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1C" w:rsidRDefault="00445F1C" w:rsidP="00445F1C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445F1C" w:rsidRPr="00F427E3" w:rsidRDefault="00445F1C" w:rsidP="00445F1C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445F1C" w:rsidRPr="00C46457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(КГБПОУ «БЛЖДТ»)</w:t>
      </w: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AB4C1A" w:rsidTr="00AB4C1A">
        <w:trPr>
          <w:jc w:val="center"/>
        </w:trPr>
        <w:tc>
          <w:tcPr>
            <w:tcW w:w="4785" w:type="dxa"/>
            <w:hideMark/>
          </w:tcPr>
          <w:p w:rsidR="00AB4C1A" w:rsidRDefault="00AB4C1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AB4C1A" w:rsidRDefault="00AB4C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AB4C1A" w:rsidRDefault="00AB4C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AB4C1A" w:rsidRDefault="00AB4C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AB4C1A" w:rsidRDefault="00AB4C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AB4C1A" w:rsidRDefault="00AB4C1A" w:rsidP="00AB4C1A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</w:tcPr>
          <w:p w:rsidR="00AB4C1A" w:rsidRDefault="00AB4C1A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4C1A" w:rsidRDefault="00AB4C1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AB4C1A" w:rsidRDefault="00AB4C1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B4C1A" w:rsidRDefault="00AB4C1A">
            <w:pPr>
              <w:spacing w:line="360" w:lineRule="auto"/>
              <w:jc w:val="right"/>
            </w:pPr>
          </w:p>
          <w:p w:rsidR="00AB4C1A" w:rsidRDefault="00AB4C1A" w:rsidP="00AB4C1A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«9»сентября2016г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B4C1A" w:rsidTr="00AB4C1A">
        <w:trPr>
          <w:jc w:val="center"/>
        </w:trPr>
        <w:tc>
          <w:tcPr>
            <w:tcW w:w="4785" w:type="dxa"/>
          </w:tcPr>
          <w:p w:rsidR="00AB4C1A" w:rsidRDefault="00AB4C1A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B4C1A" w:rsidRDefault="00AB4C1A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AB4C1A" w:rsidRDefault="00AB4C1A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B4C1A" w:rsidTr="00AB4C1A">
        <w:trPr>
          <w:jc w:val="center"/>
        </w:trPr>
        <w:tc>
          <w:tcPr>
            <w:tcW w:w="4785" w:type="dxa"/>
          </w:tcPr>
          <w:p w:rsidR="00AB4C1A" w:rsidRDefault="00AB4C1A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B4C1A" w:rsidRDefault="00AB4C1A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Рабочая ПРОГРАММа УЧЕБНОЙ ДИСЦИПЛИНЫ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F1C">
        <w:rPr>
          <w:b/>
          <w:sz w:val="28"/>
          <w:szCs w:val="28"/>
        </w:rPr>
        <w:t>«</w:t>
      </w:r>
      <w:r w:rsidRPr="00445F1C">
        <w:rPr>
          <w:b/>
          <w:bCs/>
          <w:color w:val="000000"/>
          <w:sz w:val="28"/>
          <w:szCs w:val="28"/>
        </w:rPr>
        <w:t>Основы слесарных, слесарно-сборочных работ</w:t>
      </w:r>
      <w:r w:rsidRPr="00445F1C">
        <w:rPr>
          <w:b/>
          <w:sz w:val="28"/>
          <w:szCs w:val="28"/>
        </w:rPr>
        <w:t>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23.01.10 «Слесарь по обслуживанию и ремонту подвижного состава»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Pr="00E376A4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преподаватель </w:t>
      </w:r>
      <w:proofErr w:type="spellStart"/>
      <w:r>
        <w:t>спецдисциплин</w:t>
      </w:r>
      <w:proofErr w:type="spellEnd"/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</w:t>
      </w:r>
      <w:r w:rsidR="00EB09A0">
        <w:t>, 201</w:t>
      </w:r>
      <w:r w:rsidR="008A4DF3">
        <w:t>6</w:t>
      </w:r>
    </w:p>
    <w:p w:rsidR="00445F1C" w:rsidRPr="00445F1C" w:rsidRDefault="00445F1C" w:rsidP="00445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5F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  <w:sz w:val="28"/>
                <w:szCs w:val="28"/>
              </w:rPr>
            </w:pPr>
            <w:r w:rsidRPr="00445F1C">
              <w:rPr>
                <w:b/>
                <w:sz w:val="28"/>
                <w:szCs w:val="28"/>
              </w:rPr>
              <w:t>стр.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  ПРОГРАММЫ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45F1C" w:rsidRPr="00445F1C" w:rsidRDefault="00445F1C" w:rsidP="0012414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4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 содержание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5</w:t>
            </w:r>
          </w:p>
        </w:tc>
      </w:tr>
      <w:tr w:rsidR="00445F1C" w:rsidRPr="00445F1C" w:rsidTr="00124141">
        <w:trPr>
          <w:trHeight w:val="670"/>
        </w:trPr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 программы учебной дисциплины</w:t>
            </w:r>
          </w:p>
          <w:p w:rsidR="00445F1C" w:rsidRPr="00445F1C" w:rsidRDefault="00445F1C" w:rsidP="0012414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11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12</w:t>
            </w:r>
          </w:p>
        </w:tc>
      </w:tr>
    </w:tbl>
    <w:p w:rsidR="00445F1C" w:rsidRPr="00445F1C" w:rsidRDefault="00445F1C" w:rsidP="00445F1C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libri" w:eastAsia="Calibri" w:hAnsi="Calibri"/>
          <w:spacing w:val="-2"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4141" w:rsidRDefault="00124141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ПАСПОРТ ПРОГРАММЫ УЧЕБНОЙ ДИСЦИПЛИНЫ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«Основы слесарных, слесарно-сборочных работ»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6752" w:rsidRPr="00406F13" w:rsidRDefault="00BF6752" w:rsidP="00BF6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406F13">
        <w:rPr>
          <w:sz w:val="28"/>
          <w:szCs w:val="28"/>
        </w:rPr>
        <w:t>Рабочая программа учебной дисциплины</w:t>
      </w:r>
      <w:r w:rsidRPr="00406F13">
        <w:rPr>
          <w:caps/>
          <w:sz w:val="28"/>
          <w:szCs w:val="28"/>
        </w:rPr>
        <w:t xml:space="preserve"> </w:t>
      </w:r>
      <w:r w:rsidRPr="00406F1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среднего профессионального образования (далее СПО) 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06F13">
        <w:rPr>
          <w:b/>
          <w:u w:val="single"/>
        </w:rPr>
        <w:t>23.01.10 «Слесарь по обслуживанию и ремонту подвижного состава»</w:t>
      </w:r>
    </w:p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1.1. Область применения программы </w:t>
      </w:r>
    </w:p>
    <w:p w:rsidR="00406F13" w:rsidRPr="00BF6752" w:rsidRDefault="00406F13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0B0A0F"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406F13" w:rsidRPr="00406F13">
        <w:rPr>
          <w:rFonts w:eastAsiaTheme="minorHAnsi"/>
          <w:b/>
          <w:color w:val="000000"/>
          <w:sz w:val="28"/>
          <w:szCs w:val="28"/>
          <w:lang w:eastAsia="en-US"/>
        </w:rPr>
        <w:t>СПО</w:t>
      </w:r>
      <w:r w:rsidR="00406F1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06F13" w:rsidRPr="00406F13">
        <w:rPr>
          <w:b/>
          <w:sz w:val="28"/>
          <w:szCs w:val="28"/>
        </w:rPr>
        <w:t>23.01.10 «Слесарь по обслуживанию и ремонту подвижного состава»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6752" w:rsidRPr="00BF6752" w:rsidRDefault="000B0A0F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Про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>грамма учебной дисциплины может быть использована в дополнительном профессиональном образовании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повышении квалификации, переподготовки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профессиональной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по профессии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B0A0F">
        <w:rPr>
          <w:sz w:val="28"/>
          <w:szCs w:val="28"/>
        </w:rPr>
        <w:t>«Слесарь по обслуживанию и ремонту подвижного состава» с квалификациями «Слесарь по осмотру и ремонту локомотивов на пунктах технического обслуживания», «Слесарь по ремонту подвижного состава».</w:t>
      </w:r>
    </w:p>
    <w:p w:rsidR="000B0A0F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34F2" w:rsidRDefault="007334F2" w:rsidP="00BF6752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1.2. Место учебной </w:t>
      </w:r>
      <w:r w:rsidR="000B0A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дисциплины в структуре основной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профессиональной образовательной программы: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Учебная дисциплина «</w:t>
      </w:r>
      <w:r w:rsidRPr="00BF6752">
        <w:rPr>
          <w:rFonts w:eastAsiaTheme="minorHAnsi"/>
          <w:bCs/>
          <w:color w:val="000000"/>
          <w:sz w:val="28"/>
          <w:szCs w:val="28"/>
          <w:lang w:eastAsia="en-US"/>
        </w:rPr>
        <w:t>Основы слесарных, слесарно-сборочных работ»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относится к общепрофессиональному циклу основной профессиональной образовательной программы.</w:t>
      </w:r>
    </w:p>
    <w:p w:rsidR="007334F2" w:rsidRPr="007334F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уметь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читать </w:t>
      </w:r>
      <w:proofErr w:type="spellStart"/>
      <w:r w:rsidRPr="00BF6752">
        <w:rPr>
          <w:rFonts w:eastAsiaTheme="minorHAnsi"/>
          <w:color w:val="000000"/>
          <w:sz w:val="28"/>
          <w:szCs w:val="28"/>
          <w:lang w:eastAsia="en-US"/>
        </w:rPr>
        <w:t>инструкционно-техническую</w:t>
      </w:r>
      <w:proofErr w:type="spellEnd"/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 документацию;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составлять технологический процесс по чертежам.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знать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понятия и определения технологических процессов изготовления деталей и изделий;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виды слесарных работ, технологию их проведения, применяемые инструменты и приспособления;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основы резания металлов в пределах выполняемой работы;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сведения о механизмах, машинах, деталях машин, сопротивлении материалов;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слесарные операции, их назначение, приемы и правила выполнения;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технологический процесс слесарной обработки;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слесарный инструмент и приспособления, их устройство, назначение и правила применения;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правила заточки и доводки слесарного инструмента;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– правила и приемы сборки деталей под сварку;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технологическую документацию на выполняемые работы, ее виды и содержание; </w:t>
      </w:r>
    </w:p>
    <w:p w:rsidR="00BF6752" w:rsidRDefault="00BF6752" w:rsidP="00BF6752">
      <w:pPr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технологические процессы и технические условия сборки, разборки, ремонта, </w:t>
      </w:r>
      <w:proofErr w:type="spellStart"/>
      <w:r w:rsidRPr="00406F13">
        <w:rPr>
          <w:rFonts w:eastAsiaTheme="minorHAnsi"/>
          <w:color w:val="000000"/>
          <w:sz w:val="28"/>
          <w:szCs w:val="28"/>
          <w:lang w:eastAsia="en-US"/>
        </w:rPr>
        <w:t>подналадки</w:t>
      </w:r>
      <w:proofErr w:type="spellEnd"/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узлов, сборочных единиц механизмов, испытания и приемки;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подъемно-транспортное оборудование, его виды и назначение;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правила эксплуатации грузоподъемных средств и механизмов, </w:t>
      </w:r>
      <w:proofErr w:type="spellStart"/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управ-ляемых</w:t>
      </w:r>
      <w:proofErr w:type="spellEnd"/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с пола;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допуски и посадки, классы точности, чистоты;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принципиальные схемы средств измерений; </w:t>
      </w:r>
    </w:p>
    <w:p w:rsid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назначение и правила применения контрольно-измерительного инструмента.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Pr="007334F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Рекомендуемое количество часов на освоение программы учебной дисциплины: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максимальной учебной нагрузки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— </w:t>
      </w:r>
      <w:r>
        <w:rPr>
          <w:rFonts w:eastAsiaTheme="minorHAnsi"/>
          <w:color w:val="000000"/>
          <w:sz w:val="28"/>
          <w:szCs w:val="28"/>
          <w:lang w:eastAsia="en-US"/>
        </w:rPr>
        <w:t>42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часов, в том числе: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аудиторной учебной нагрузки —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2 часа; </w:t>
      </w:r>
    </w:p>
    <w:p w:rsidR="007334F2" w:rsidRDefault="007334F2" w:rsidP="007334F2">
      <w:pPr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самостоятельной работы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="001A10FC">
        <w:rPr>
          <w:rFonts w:eastAsiaTheme="minorHAnsi"/>
          <w:color w:val="000000"/>
          <w:sz w:val="28"/>
          <w:szCs w:val="28"/>
          <w:lang w:eastAsia="en-US"/>
        </w:rPr>
        <w:t xml:space="preserve"> — 10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часов.</w:t>
      </w: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4141">
        <w:rPr>
          <w:b/>
          <w:sz w:val="28"/>
          <w:szCs w:val="28"/>
        </w:rPr>
        <w:lastRenderedPageBreak/>
        <w:t>2. СТРУКТУРА И   СОДЕРЖАНИЕ УЧЕБНОЙ ДИСЦИПЛИНЫ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1A10FC" w:rsidTr="00124141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947BD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A10FC" w:rsidTr="00124141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24141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24141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124141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  практическим занятиям</w:t>
            </w:r>
            <w:r>
              <w:rPr>
                <w:sz w:val="28"/>
                <w:szCs w:val="28"/>
              </w:rPr>
              <w:t>.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>
              <w:rPr>
                <w:sz w:val="28"/>
                <w:szCs w:val="28"/>
              </w:rPr>
              <w:t>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контрольной работе.</w:t>
            </w:r>
          </w:p>
          <w:p w:rsidR="001A10FC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A10FC" w:rsidRDefault="001A10FC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</w:t>
      </w:r>
      <w:r w:rsidRPr="00397AF2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397AF2" w:rsidRPr="00397AF2" w:rsidRDefault="00397AF2" w:rsidP="00397AF2"/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 учебного кабинета и слесарных мастерских.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посадочные места по количеству </w:t>
      </w:r>
      <w:proofErr w:type="gramStart"/>
      <w:r w:rsidRPr="00375464">
        <w:rPr>
          <w:bCs/>
          <w:sz w:val="28"/>
          <w:szCs w:val="28"/>
        </w:rPr>
        <w:t>обучающихся</w:t>
      </w:r>
      <w:proofErr w:type="gramEnd"/>
      <w:r w:rsidRPr="00375464">
        <w:rPr>
          <w:bCs/>
          <w:sz w:val="28"/>
          <w:szCs w:val="28"/>
        </w:rPr>
        <w:t>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рабочее место преподавателя;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proofErr w:type="spellStart"/>
      <w:r w:rsidRPr="00375464">
        <w:rPr>
          <w:bCs/>
          <w:sz w:val="28"/>
          <w:szCs w:val="28"/>
        </w:rPr>
        <w:t>мультимедийный</w:t>
      </w:r>
      <w:proofErr w:type="spellEnd"/>
      <w:r w:rsidRPr="00375464">
        <w:rPr>
          <w:bCs/>
          <w:sz w:val="28"/>
          <w:szCs w:val="28"/>
        </w:rPr>
        <w:t xml:space="preserve"> проектор;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 </w:t>
      </w:r>
      <w:proofErr w:type="spellStart"/>
      <w:r w:rsidRPr="00375464">
        <w:rPr>
          <w:bCs/>
          <w:sz w:val="28"/>
          <w:szCs w:val="28"/>
        </w:rPr>
        <w:t>мул</w:t>
      </w:r>
      <w:r>
        <w:rPr>
          <w:bCs/>
          <w:sz w:val="28"/>
          <w:szCs w:val="28"/>
        </w:rPr>
        <w:t>ь</w:t>
      </w:r>
      <w:r w:rsidRPr="00375464">
        <w:rPr>
          <w:bCs/>
          <w:sz w:val="28"/>
          <w:szCs w:val="28"/>
        </w:rPr>
        <w:t>тимедийных</w:t>
      </w:r>
      <w:proofErr w:type="spellEnd"/>
      <w:r w:rsidRPr="00375464">
        <w:rPr>
          <w:bCs/>
          <w:sz w:val="28"/>
          <w:szCs w:val="28"/>
        </w:rPr>
        <w:t xml:space="preserve"> средств обучения</w:t>
      </w:r>
      <w:r>
        <w:rPr>
          <w:bCs/>
          <w:sz w:val="28"/>
          <w:szCs w:val="28"/>
        </w:rPr>
        <w:t>.</w:t>
      </w: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</w:p>
    <w:p w:rsidR="00397AF2" w:rsidRPr="0088389C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  <w:r w:rsidRPr="0068547B">
        <w:rPr>
          <w:sz w:val="28"/>
          <w:szCs w:val="28"/>
        </w:rPr>
        <w:t>Оборудование мастерских и рабочих мест мастерских: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 xml:space="preserve">- рабочее место мастера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>/о;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рабочие места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97AF2" w:rsidRPr="0088389C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389C">
        <w:rPr>
          <w:sz w:val="28"/>
        </w:rPr>
        <w:t xml:space="preserve">       - </w:t>
      </w:r>
      <w:r>
        <w:rPr>
          <w:sz w:val="28"/>
        </w:rPr>
        <w:t xml:space="preserve">комплект </w:t>
      </w:r>
      <w:r w:rsidRPr="0088389C">
        <w:rPr>
          <w:sz w:val="28"/>
        </w:rPr>
        <w:t>плакат</w:t>
      </w:r>
      <w:r>
        <w:rPr>
          <w:sz w:val="28"/>
        </w:rPr>
        <w:t>ов</w:t>
      </w:r>
      <w:r w:rsidRPr="0088389C">
        <w:rPr>
          <w:sz w:val="28"/>
        </w:rPr>
        <w:t xml:space="preserve"> и стенд</w:t>
      </w:r>
      <w:r>
        <w:rPr>
          <w:sz w:val="28"/>
        </w:rPr>
        <w:t>ов</w:t>
      </w:r>
      <w:r w:rsidRPr="0088389C">
        <w:rPr>
          <w:sz w:val="28"/>
        </w:rPr>
        <w:t xml:space="preserve"> по изучаемым темам;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станки: </w:t>
      </w:r>
      <w:proofErr w:type="gramStart"/>
      <w:r w:rsidRPr="0088389C">
        <w:rPr>
          <w:sz w:val="28"/>
        </w:rPr>
        <w:t>настольно-сверлильны</w:t>
      </w:r>
      <w:r>
        <w:rPr>
          <w:sz w:val="28"/>
        </w:rPr>
        <w:t>й</w:t>
      </w:r>
      <w:proofErr w:type="gramEnd"/>
      <w:r w:rsidRPr="0088389C">
        <w:rPr>
          <w:sz w:val="28"/>
        </w:rPr>
        <w:t>, заточн</w:t>
      </w:r>
      <w:r>
        <w:rPr>
          <w:sz w:val="28"/>
        </w:rPr>
        <w:t>ой;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слесарных инструментов;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измерительных инструментов;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приспособления;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заготовки для выполнения слесарных работ.</w:t>
      </w:r>
    </w:p>
    <w:p w:rsidR="00397AF2" w:rsidRDefault="00397AF2" w:rsidP="00397AF2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97AF2" w:rsidRPr="008218FB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8FB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218F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>Основные источники:</w:t>
      </w:r>
    </w:p>
    <w:p w:rsidR="00397AF2" w:rsidRPr="008218FB" w:rsidRDefault="00397AF2" w:rsidP="00397AF2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Долгих А. И.  Фокин А. И. Слесарные работы.   - М.: Альфа – М, 2009 </w:t>
      </w:r>
    </w:p>
    <w:p w:rsidR="00397AF2" w:rsidRPr="008218FB" w:rsidRDefault="00397AF2" w:rsidP="00397AF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218FB">
        <w:rPr>
          <w:bCs/>
          <w:sz w:val="28"/>
          <w:szCs w:val="28"/>
        </w:rPr>
        <w:t>Долматов</w:t>
      </w:r>
      <w:proofErr w:type="spellEnd"/>
      <w:r w:rsidRPr="008218FB">
        <w:rPr>
          <w:bCs/>
          <w:sz w:val="28"/>
          <w:szCs w:val="28"/>
        </w:rPr>
        <w:t xml:space="preserve"> Г. Г. Слесарное дело. Практические основы профессиональной деятельности. – М.: Проф. обучение, 2009</w:t>
      </w:r>
    </w:p>
    <w:p w:rsidR="00397AF2" w:rsidRPr="008218FB" w:rsidRDefault="006605AE" w:rsidP="00397AF2">
      <w:pPr>
        <w:numPr>
          <w:ilvl w:val="0"/>
          <w:numId w:val="2"/>
        </w:numPr>
        <w:jc w:val="both"/>
        <w:rPr>
          <w:rStyle w:val="link1"/>
          <w:bCs/>
          <w:sz w:val="28"/>
          <w:szCs w:val="28"/>
        </w:rPr>
      </w:pPr>
      <w:hyperlink r:id="rId7" w:history="1">
        <w:r w:rsidR="00397AF2" w:rsidRPr="008218FB">
          <w:rPr>
            <w:rStyle w:val="af3"/>
            <w:sz w:val="28"/>
            <w:szCs w:val="28"/>
          </w:rPr>
          <w:t>www.slesrab.ru</w:t>
        </w:r>
      </w:hyperlink>
    </w:p>
    <w:p w:rsidR="00397AF2" w:rsidRPr="008218FB" w:rsidRDefault="006605AE" w:rsidP="00397AF2">
      <w:pPr>
        <w:numPr>
          <w:ilvl w:val="0"/>
          <w:numId w:val="2"/>
        </w:numPr>
        <w:jc w:val="both"/>
        <w:rPr>
          <w:rStyle w:val="link1"/>
          <w:bCs/>
          <w:sz w:val="28"/>
          <w:szCs w:val="28"/>
        </w:rPr>
      </w:pPr>
      <w:hyperlink r:id="rId8" w:history="1">
        <w:r w:rsidR="00397AF2" w:rsidRPr="008218FB">
          <w:rPr>
            <w:rStyle w:val="af3"/>
            <w:sz w:val="28"/>
            <w:szCs w:val="28"/>
          </w:rPr>
          <w:t>www.slesarnoedelo.ru</w:t>
        </w:r>
      </w:hyperlink>
    </w:p>
    <w:p w:rsidR="00397AF2" w:rsidRPr="008218FB" w:rsidRDefault="006605AE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9" w:history="1">
        <w:r w:rsidR="00397AF2" w:rsidRPr="008218FB">
          <w:rPr>
            <w:rStyle w:val="af3"/>
            <w:bCs/>
            <w:sz w:val="28"/>
            <w:szCs w:val="28"/>
            <w:lang w:val="en-US"/>
          </w:rPr>
          <w:t>www.wikipedia.org</w:t>
        </w:r>
      </w:hyperlink>
    </w:p>
    <w:p w:rsidR="00397AF2" w:rsidRPr="008218FB" w:rsidRDefault="006605AE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397AF2" w:rsidRPr="008218FB">
          <w:rPr>
            <w:rStyle w:val="af3"/>
            <w:bCs/>
            <w:sz w:val="28"/>
            <w:szCs w:val="28"/>
            <w:lang w:val="en-US"/>
          </w:rPr>
          <w:t>www.fcior.edu.</w:t>
        </w:r>
      </w:hyperlink>
      <w:r w:rsidR="00397AF2" w:rsidRPr="008218FB">
        <w:rPr>
          <w:bCs/>
          <w:sz w:val="28"/>
          <w:szCs w:val="28"/>
          <w:lang w:val="en-US"/>
        </w:rPr>
        <w:t>ru</w:t>
      </w:r>
    </w:p>
    <w:p w:rsidR="00397AF2" w:rsidRPr="008218FB" w:rsidRDefault="00397AF2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>Слесарное</w:t>
      </w:r>
      <w:r w:rsidRPr="008218FB">
        <w:rPr>
          <w:b/>
          <w:bCs/>
          <w:sz w:val="28"/>
          <w:szCs w:val="28"/>
        </w:rPr>
        <w:t xml:space="preserve"> </w:t>
      </w:r>
      <w:r w:rsidRPr="008218FB">
        <w:rPr>
          <w:rFonts w:cs="NewtonC"/>
          <w:sz w:val="28"/>
          <w:szCs w:val="28"/>
        </w:rPr>
        <w:t>дело: Практическое пособие для слесаря</w:t>
      </w:r>
      <w:proofErr w:type="gramStart"/>
      <w:r w:rsidRPr="008218FB">
        <w:rPr>
          <w:rFonts w:cs="NewtonC"/>
          <w:sz w:val="28"/>
          <w:szCs w:val="28"/>
        </w:rPr>
        <w:t xml:space="preserve"> / С</w:t>
      </w:r>
      <w:proofErr w:type="gramEnd"/>
      <w:r w:rsidRPr="008218FB">
        <w:rPr>
          <w:rFonts w:cs="NewtonC"/>
          <w:sz w:val="28"/>
          <w:szCs w:val="28"/>
        </w:rPr>
        <w:t xml:space="preserve">ост. Е. М. Костенко. – М.: Изд-во НЦ ЭНАС, 2006. – 144 </w:t>
      </w:r>
      <w:proofErr w:type="gramStart"/>
      <w:r w:rsidRPr="008218FB">
        <w:rPr>
          <w:rFonts w:cs="NewtonC"/>
          <w:sz w:val="28"/>
          <w:szCs w:val="28"/>
        </w:rPr>
        <w:t>с</w:t>
      </w:r>
      <w:proofErr w:type="gramEnd"/>
      <w:r w:rsidRPr="008218FB">
        <w:rPr>
          <w:rFonts w:cs="NewtonC"/>
          <w:sz w:val="28"/>
          <w:szCs w:val="28"/>
        </w:rPr>
        <w:t xml:space="preserve">. 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Дополнительные источники: </w:t>
      </w:r>
    </w:p>
    <w:p w:rsidR="00397AF2" w:rsidRPr="008218FB" w:rsidRDefault="00397AF2" w:rsidP="00397AF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 Покровский Б. С. Скакун В.А.  Слесарное дело. -   М.:  Изд. центр Академия, 2004</w:t>
      </w:r>
    </w:p>
    <w:p w:rsidR="00397AF2" w:rsidRPr="008218FB" w:rsidRDefault="00397AF2" w:rsidP="00397AF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18FB">
        <w:rPr>
          <w:rFonts w:ascii="Times New Roman CYR" w:hAnsi="Times New Roman CYR" w:cs="Times New Roman CYR"/>
          <w:sz w:val="28"/>
          <w:szCs w:val="28"/>
        </w:rPr>
        <w:t xml:space="preserve">Чумаченко Ю.Т. Материаловедение и слесарное дело. – М.: Ростов </w:t>
      </w:r>
      <w:proofErr w:type="spellStart"/>
      <w:r w:rsidRPr="008218FB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8218FB">
        <w:rPr>
          <w:rFonts w:ascii="Times New Roman CYR" w:hAnsi="Times New Roman CYR" w:cs="Times New Roman CYR"/>
          <w:sz w:val="28"/>
          <w:szCs w:val="28"/>
        </w:rPr>
        <w:t>/д., 2005</w:t>
      </w:r>
    </w:p>
    <w:p w:rsidR="00B74542" w:rsidRDefault="00F24997" w:rsidP="00F24997">
      <w:pPr>
        <w:pStyle w:val="aa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r w:rsidRPr="00F24997">
        <w:rPr>
          <w:b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  <w:r w:rsidRPr="00F24997">
        <w:rPr>
          <w:color w:val="000000"/>
          <w:sz w:val="28"/>
          <w:szCs w:val="28"/>
        </w:rPr>
        <w:t xml:space="preserve"> </w:t>
      </w:r>
    </w:p>
    <w:p w:rsidR="00B74542" w:rsidRDefault="00B74542" w:rsidP="00F24997">
      <w:pPr>
        <w:pStyle w:val="aa"/>
        <w:rPr>
          <w:color w:val="000000"/>
          <w:sz w:val="28"/>
          <w:szCs w:val="28"/>
        </w:rPr>
      </w:pPr>
    </w:p>
    <w:p w:rsidR="00F24997" w:rsidRDefault="00B74542" w:rsidP="00B74542">
      <w:pPr>
        <w:pStyle w:val="aa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 оценка результатов освоения учебной дисциплины </w:t>
      </w:r>
      <w:r w:rsidR="00F24997" w:rsidRPr="00F24997">
        <w:rPr>
          <w:color w:val="000000"/>
          <w:sz w:val="28"/>
          <w:szCs w:val="28"/>
        </w:rPr>
        <w:t xml:space="preserve">осуществляются преподавателем в процессе проведения практических занятий и выполнения </w:t>
      </w:r>
      <w:proofErr w:type="gramStart"/>
      <w:r w:rsidR="00F24997" w:rsidRPr="00F24997">
        <w:rPr>
          <w:color w:val="000000"/>
          <w:sz w:val="28"/>
          <w:szCs w:val="28"/>
        </w:rPr>
        <w:t>обучаю</w:t>
      </w:r>
      <w:r w:rsidR="00F24997" w:rsidRPr="00F24997">
        <w:rPr>
          <w:color w:val="000000"/>
          <w:sz w:val="28"/>
          <w:szCs w:val="28"/>
        </w:rPr>
        <w:softHyphen/>
        <w:t>щимися</w:t>
      </w:r>
      <w:proofErr w:type="gramEnd"/>
      <w:r w:rsidR="00F24997" w:rsidRPr="00F24997">
        <w:rPr>
          <w:color w:val="000000"/>
          <w:sz w:val="28"/>
          <w:szCs w:val="28"/>
        </w:rPr>
        <w:t xml:space="preserve"> индивидуальных заданий.</w:t>
      </w:r>
    </w:p>
    <w:p w:rsidR="00B74542" w:rsidRPr="00F24997" w:rsidRDefault="00B74542" w:rsidP="00B74542">
      <w:pPr>
        <w:pStyle w:val="aa"/>
        <w:ind w:left="0" w:firstLine="709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8"/>
        <w:gridCol w:w="4867"/>
      </w:tblGrid>
      <w:tr w:rsidR="00F24997" w:rsidRPr="00F24997" w:rsidTr="00B74542">
        <w:trPr>
          <w:trHeight w:val="61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F24997" w:rsidRPr="00F24997" w:rsidTr="00B74542">
        <w:trPr>
          <w:trHeight w:val="28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24997" w:rsidRPr="00F24997" w:rsidTr="00B74542">
        <w:trPr>
          <w:trHeight w:val="84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умения:</w:t>
            </w:r>
          </w:p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 xml:space="preserve">читать </w:t>
            </w:r>
            <w:proofErr w:type="spellStart"/>
            <w:r w:rsidRPr="00F24997">
              <w:rPr>
                <w:color w:val="000000"/>
                <w:sz w:val="22"/>
                <w:szCs w:val="22"/>
              </w:rPr>
              <w:t>инструкционно-техническую</w:t>
            </w:r>
            <w:proofErr w:type="spellEnd"/>
            <w:r w:rsidRPr="00F24997">
              <w:rPr>
                <w:color w:val="000000"/>
                <w:sz w:val="22"/>
                <w:szCs w:val="22"/>
              </w:rPr>
              <w:t xml:space="preserve"> доку</w:t>
            </w:r>
            <w:r w:rsidRPr="00F24997">
              <w:rPr>
                <w:color w:val="000000"/>
                <w:sz w:val="22"/>
                <w:szCs w:val="22"/>
              </w:rPr>
              <w:softHyphen/>
              <w:t>ментацию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экспертное наблюдение и оценка на прак</w:t>
            </w:r>
            <w:r w:rsidRPr="00F24997">
              <w:rPr>
                <w:color w:val="000000"/>
                <w:sz w:val="22"/>
                <w:szCs w:val="22"/>
              </w:rPr>
              <w:softHyphen/>
              <w:t>тических занятиях, лабораторной работе</w:t>
            </w:r>
          </w:p>
        </w:tc>
      </w:tr>
      <w:tr w:rsidR="00F24997" w:rsidRPr="00F24997" w:rsidTr="00B74542">
        <w:trPr>
          <w:trHeight w:val="56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составлять технологический процесс по чертежам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экспертное наблюдение и оценка на практических занятиях</w:t>
            </w:r>
          </w:p>
        </w:tc>
      </w:tr>
      <w:tr w:rsidR="00F24997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знания:</w:t>
            </w:r>
          </w:p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основных понятий и определений техно</w:t>
            </w:r>
            <w:r w:rsidRPr="00F24997">
              <w:rPr>
                <w:color w:val="000000"/>
                <w:sz w:val="22"/>
                <w:szCs w:val="22"/>
              </w:rPr>
              <w:softHyphen/>
              <w:t>логических процессов изготовления деталей и изделий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="00F24997"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F24997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основных видов слесарных работ, техно</w:t>
            </w:r>
            <w:r w:rsidRPr="00F24997">
              <w:rPr>
                <w:color w:val="000000"/>
                <w:sz w:val="22"/>
                <w:szCs w:val="22"/>
              </w:rPr>
              <w:softHyphen/>
              <w:t>логии их проведения, применяемых инстру</w:t>
            </w:r>
            <w:r w:rsidRPr="00F24997">
              <w:rPr>
                <w:color w:val="000000"/>
                <w:sz w:val="22"/>
                <w:szCs w:val="22"/>
              </w:rPr>
              <w:softHyphen/>
              <w:t>ментов и приспособлений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основ резания металлов в пределах выполняемой работы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основных сведений о механизмах, маши</w:t>
            </w:r>
            <w:r w:rsidRPr="00F24997">
              <w:rPr>
                <w:color w:val="000000"/>
                <w:sz w:val="22"/>
                <w:szCs w:val="22"/>
              </w:rPr>
              <w:softHyphen/>
              <w:t>нах, деталях машин, сопротивлении мате</w:t>
            </w:r>
            <w:r w:rsidRPr="00F24997">
              <w:rPr>
                <w:color w:val="000000"/>
                <w:sz w:val="22"/>
                <w:szCs w:val="22"/>
              </w:rPr>
              <w:softHyphen/>
              <w:t>риалов;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слесарных операций, их назначения, приемов и правил выполнения;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технологического процесса слесарной обра</w:t>
            </w:r>
            <w:r w:rsidRPr="00F24997">
              <w:rPr>
                <w:color w:val="000000"/>
                <w:sz w:val="22"/>
                <w:szCs w:val="22"/>
              </w:rPr>
              <w:softHyphen/>
              <w:t>ботки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слесарного инструмента и приспособлений, их устройства, назначения и правил при</w:t>
            </w:r>
            <w:r w:rsidRPr="00F24997">
              <w:rPr>
                <w:color w:val="000000"/>
                <w:sz w:val="22"/>
                <w:szCs w:val="22"/>
              </w:rPr>
              <w:softHyphen/>
              <w:t>менения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правил заточки и доводки слесарного инст</w:t>
            </w:r>
            <w:r w:rsidRPr="00F24997">
              <w:rPr>
                <w:color w:val="000000"/>
                <w:sz w:val="22"/>
                <w:szCs w:val="22"/>
              </w:rPr>
              <w:softHyphen/>
              <w:t>румента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F24997" w:rsidRPr="00F24997" w:rsidTr="00B74542">
        <w:trPr>
          <w:trHeight w:val="112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правил и приемов сборки деталей под сварку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</w:tbl>
    <w:tbl>
      <w:tblPr>
        <w:tblpPr w:leftFromText="180" w:rightFromText="180" w:vertAnchor="text" w:horzAnchor="margin" w:tblpY="-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3"/>
        <w:gridCol w:w="4862"/>
      </w:tblGrid>
      <w:tr w:rsidR="00B74542" w:rsidRPr="00F24997" w:rsidTr="00B74542">
        <w:trPr>
          <w:trHeight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технологической документации на выпол</w:t>
            </w:r>
            <w:r w:rsidRPr="00F24997">
              <w:rPr>
                <w:color w:val="000000"/>
                <w:sz w:val="22"/>
                <w:szCs w:val="22"/>
              </w:rPr>
              <w:softHyphen/>
              <w:t>няемые работы, ее видов и содержания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39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 xml:space="preserve">технологических процессов и технических условий сборки, разборки, ремонта, </w:t>
            </w:r>
            <w:proofErr w:type="spellStart"/>
            <w:r w:rsidRPr="00F24997">
              <w:rPr>
                <w:color w:val="000000"/>
                <w:sz w:val="22"/>
                <w:szCs w:val="22"/>
              </w:rPr>
              <w:t>подна</w:t>
            </w:r>
            <w:r w:rsidRPr="00F24997">
              <w:rPr>
                <w:color w:val="000000"/>
                <w:sz w:val="22"/>
                <w:szCs w:val="22"/>
              </w:rPr>
              <w:softHyphen/>
              <w:t>ладки</w:t>
            </w:r>
            <w:proofErr w:type="spellEnd"/>
            <w:r w:rsidRPr="00F24997">
              <w:rPr>
                <w:color w:val="000000"/>
                <w:sz w:val="22"/>
                <w:szCs w:val="22"/>
              </w:rPr>
              <w:t xml:space="preserve"> узлов, сборочных единиц механизмов, испытаний и приемки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подъемно-транспортного оборудования, его видов и назначения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правил эксплуатации грузоподъемных средств и механизмов, управляемых с пола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допусков и посадок, классов точности, чистоты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color w:val="000000"/>
                <w:sz w:val="22"/>
                <w:szCs w:val="22"/>
              </w:rPr>
              <w:t>принципиальных схем средств измерений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назначения и правил применения контроль</w:t>
            </w:r>
            <w:r w:rsidRPr="00F24997">
              <w:rPr>
                <w:color w:val="000000"/>
                <w:sz w:val="22"/>
                <w:szCs w:val="22"/>
              </w:rPr>
              <w:softHyphen/>
              <w:t>но-измерительного инструмента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</w:tbl>
    <w:p w:rsidR="00397AF2" w:rsidRDefault="00397AF2" w:rsidP="007334F2"/>
    <w:p w:rsidR="00F24997" w:rsidRDefault="00F24997" w:rsidP="007334F2"/>
    <w:p w:rsidR="00F24997" w:rsidRDefault="00F24997" w:rsidP="007334F2"/>
    <w:p w:rsidR="00F24997" w:rsidRDefault="00F24997" w:rsidP="007334F2"/>
    <w:p w:rsidR="00F24997" w:rsidRDefault="00F24997" w:rsidP="007334F2"/>
    <w:p w:rsidR="00F24997" w:rsidRPr="00406F13" w:rsidRDefault="00F24997" w:rsidP="007334F2"/>
    <w:sectPr w:rsidR="00F24997" w:rsidRPr="00406F13" w:rsidSect="00397AF2">
      <w:pgSz w:w="11906" w:h="16838"/>
      <w:pgMar w:top="851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5F1C"/>
    <w:rsid w:val="000A57DC"/>
    <w:rsid w:val="000B0A0F"/>
    <w:rsid w:val="00124141"/>
    <w:rsid w:val="00186315"/>
    <w:rsid w:val="001A10FC"/>
    <w:rsid w:val="001E058E"/>
    <w:rsid w:val="00217D38"/>
    <w:rsid w:val="002A7723"/>
    <w:rsid w:val="00397AF2"/>
    <w:rsid w:val="003C538B"/>
    <w:rsid w:val="003D257A"/>
    <w:rsid w:val="00406F13"/>
    <w:rsid w:val="00415F85"/>
    <w:rsid w:val="00445F1C"/>
    <w:rsid w:val="00493118"/>
    <w:rsid w:val="004E3B7D"/>
    <w:rsid w:val="005005B4"/>
    <w:rsid w:val="00522DAE"/>
    <w:rsid w:val="005B02EB"/>
    <w:rsid w:val="005C44A0"/>
    <w:rsid w:val="005C62E1"/>
    <w:rsid w:val="006605AE"/>
    <w:rsid w:val="007334F2"/>
    <w:rsid w:val="0074544F"/>
    <w:rsid w:val="00745FF0"/>
    <w:rsid w:val="008218FB"/>
    <w:rsid w:val="008A4DF3"/>
    <w:rsid w:val="008C239D"/>
    <w:rsid w:val="009179DC"/>
    <w:rsid w:val="00917FF7"/>
    <w:rsid w:val="00926F74"/>
    <w:rsid w:val="009C3166"/>
    <w:rsid w:val="009E76CC"/>
    <w:rsid w:val="00A44B3E"/>
    <w:rsid w:val="00A56C3F"/>
    <w:rsid w:val="00A57263"/>
    <w:rsid w:val="00AA3D80"/>
    <w:rsid w:val="00AB4C1A"/>
    <w:rsid w:val="00AB6575"/>
    <w:rsid w:val="00B23F06"/>
    <w:rsid w:val="00B51600"/>
    <w:rsid w:val="00B67C55"/>
    <w:rsid w:val="00B74542"/>
    <w:rsid w:val="00BF6752"/>
    <w:rsid w:val="00C46D87"/>
    <w:rsid w:val="00C974B3"/>
    <w:rsid w:val="00CA3F10"/>
    <w:rsid w:val="00CC3BFF"/>
    <w:rsid w:val="00DA5479"/>
    <w:rsid w:val="00E2217B"/>
    <w:rsid w:val="00EB09A0"/>
    <w:rsid w:val="00ED2A2A"/>
    <w:rsid w:val="00F24997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17B"/>
    <w:rPr>
      <w:b/>
      <w:bCs/>
    </w:rPr>
  </w:style>
  <w:style w:type="character" w:styleId="a4">
    <w:name w:val="Emphasis"/>
    <w:basedOn w:val="a0"/>
    <w:uiPriority w:val="20"/>
    <w:qFormat/>
    <w:rsid w:val="00E2217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E2217B"/>
    <w:rPr>
      <w:szCs w:val="32"/>
    </w:rPr>
  </w:style>
  <w:style w:type="character" w:customStyle="1" w:styleId="10">
    <w:name w:val="Заголовок 1 Знак"/>
    <w:basedOn w:val="a0"/>
    <w:link w:val="1"/>
    <w:rsid w:val="00E22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17B"/>
    <w:rPr>
      <w:rFonts w:cstheme="maj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2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B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2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17B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E22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2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2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2217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E22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B"/>
    <w:rPr>
      <w:i/>
    </w:rPr>
  </w:style>
  <w:style w:type="character" w:customStyle="1" w:styleId="22">
    <w:name w:val="Цитата 2 Знак"/>
    <w:basedOn w:val="a0"/>
    <w:link w:val="21"/>
    <w:uiPriority w:val="29"/>
    <w:rsid w:val="00E22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1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17B"/>
    <w:rPr>
      <w:b/>
      <w:i/>
      <w:sz w:val="24"/>
    </w:rPr>
  </w:style>
  <w:style w:type="character" w:styleId="ad">
    <w:name w:val="Subtle Emphasis"/>
    <w:uiPriority w:val="19"/>
    <w:qFormat/>
    <w:rsid w:val="00E22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17B"/>
    <w:pPr>
      <w:outlineLvl w:val="9"/>
    </w:pPr>
  </w:style>
  <w:style w:type="character" w:customStyle="1" w:styleId="23">
    <w:name w:val="Основной текст с отступом 2 Знак"/>
    <w:link w:val="24"/>
    <w:rsid w:val="00445F1C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445F1C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45F1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397AF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97AF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link1">
    <w:name w:val="link1"/>
    <w:rsid w:val="00397AF2"/>
  </w:style>
  <w:style w:type="character" w:styleId="af3">
    <w:name w:val="Hyperlink"/>
    <w:rsid w:val="00397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arnoedel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esra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B0D1-0B6E-4E37-82FE-02A98C63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PU-2</cp:lastModifiedBy>
  <cp:revision>4</cp:revision>
  <cp:lastPrinted>2016-09-10T04:16:00Z</cp:lastPrinted>
  <dcterms:created xsi:type="dcterms:W3CDTF">2016-12-02T01:46:00Z</dcterms:created>
  <dcterms:modified xsi:type="dcterms:W3CDTF">2016-12-02T02:19:00Z</dcterms:modified>
</cp:coreProperties>
</file>