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4" w:rsidRDefault="005A5BF4" w:rsidP="005A5BF4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9F736A" w:rsidTr="009F736A">
        <w:trPr>
          <w:jc w:val="center"/>
        </w:trPr>
        <w:tc>
          <w:tcPr>
            <w:tcW w:w="4785" w:type="dxa"/>
            <w:hideMark/>
          </w:tcPr>
          <w:p w:rsidR="009F736A" w:rsidRDefault="009F736A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9F736A" w:rsidRDefault="009F736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9F736A" w:rsidRDefault="009F736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9F736A" w:rsidRDefault="009F736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9F736A" w:rsidRDefault="009F736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9F736A" w:rsidRDefault="009F736A" w:rsidP="009F736A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«9» сентября 2014 г.</w:t>
            </w:r>
          </w:p>
        </w:tc>
        <w:tc>
          <w:tcPr>
            <w:tcW w:w="4785" w:type="dxa"/>
            <w:hideMark/>
          </w:tcPr>
          <w:p w:rsidR="009F736A" w:rsidRDefault="009F736A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9F736A" w:rsidRDefault="009F736A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9F736A" w:rsidRDefault="009F736A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F736A" w:rsidRDefault="009F736A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F736A" w:rsidRDefault="009F736A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A5BF4" w:rsidRPr="008130AA" w:rsidRDefault="005A5BF4" w:rsidP="005A5BF4">
      <w:pPr>
        <w:ind w:firstLine="0"/>
        <w:rPr>
          <w:sz w:val="28"/>
          <w:szCs w:val="28"/>
        </w:rPr>
      </w:pPr>
    </w:p>
    <w:p w:rsidR="005A5BF4" w:rsidRDefault="005A5BF4" w:rsidP="005A5BF4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</w:p>
    <w:p w:rsidR="00BF76FC" w:rsidRPr="00291CF7" w:rsidRDefault="00BF76FC" w:rsidP="00BF76FC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BF76FC" w:rsidRPr="00F12667" w:rsidRDefault="00F12667" w:rsidP="00BF76FC">
      <w:pPr>
        <w:jc w:val="center"/>
        <w:rPr>
          <w:b/>
        </w:rPr>
      </w:pPr>
      <w:r w:rsidRPr="00F12667">
        <w:rPr>
          <w:b/>
        </w:rPr>
        <w:t>23.01.</w:t>
      </w:r>
      <w:r w:rsidR="00C35CFB">
        <w:rPr>
          <w:b/>
        </w:rPr>
        <w:t>10</w:t>
      </w:r>
      <w:r w:rsidRPr="00F12667">
        <w:rPr>
          <w:b/>
        </w:rPr>
        <w:t xml:space="preserve"> «</w:t>
      </w:r>
      <w:r w:rsidR="00C35CFB">
        <w:rPr>
          <w:b/>
        </w:rPr>
        <w:t>Слесарь по обслуживанию и ремонту подвижного состава</w:t>
      </w:r>
      <w:r w:rsidRPr="00F12667">
        <w:rPr>
          <w:b/>
        </w:rPr>
        <w:t>»</w:t>
      </w:r>
    </w:p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>
      <w:pPr>
        <w:tabs>
          <w:tab w:val="left" w:pos="3969"/>
        </w:tabs>
        <w:ind w:firstLine="426"/>
      </w:pPr>
      <w:r>
        <w:tab/>
      </w:r>
      <w:r>
        <w:tab/>
        <w:t xml:space="preserve"> </w:t>
      </w:r>
    </w:p>
    <w:p w:rsidR="00BF76FC" w:rsidRDefault="00BF76FC" w:rsidP="00BF76FC">
      <w:pPr>
        <w:ind w:firstLine="426"/>
      </w:pPr>
      <w:r>
        <w:tab/>
      </w:r>
      <w:r>
        <w:tab/>
        <w:t xml:space="preserve">         </w:t>
      </w:r>
      <w:r>
        <w:tab/>
        <w:t xml:space="preserve">         </w:t>
      </w: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  <w:r>
        <w:t>Барнаул, 20</w:t>
      </w:r>
      <w:r w:rsidR="00B545AD">
        <w:t>14</w:t>
      </w:r>
      <w:r>
        <w:t xml:space="preserve"> г.</w:t>
      </w: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Pr="00F46072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BF76FC" w:rsidRPr="00F46072" w:rsidRDefault="00BF76FC" w:rsidP="00BF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76FC" w:rsidRPr="006107C9" w:rsidRDefault="00BF76FC" w:rsidP="00BF76F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C63052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F76FC" w:rsidRPr="006107C9" w:rsidRDefault="00BF76FC" w:rsidP="00BF76FC">
      <w:pPr>
        <w:rPr>
          <w:b/>
          <w:sz w:val="28"/>
          <w:szCs w:val="28"/>
        </w:rPr>
      </w:pPr>
    </w:p>
    <w:p w:rsidR="00BF76FC" w:rsidRDefault="00BF76FC" w:rsidP="00BF76FC">
      <w:pPr>
        <w:spacing w:after="200" w:line="276" w:lineRule="auto"/>
        <w:ind w:firstLine="0"/>
        <w:jc w:val="left"/>
      </w:pPr>
      <w:r>
        <w:br w:type="page"/>
      </w:r>
    </w:p>
    <w:p w:rsidR="00BF76FC" w:rsidRPr="006107C9" w:rsidRDefault="00BF76FC" w:rsidP="00BF76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F76FC" w:rsidRPr="008A4588" w:rsidRDefault="00BF76FC" w:rsidP="00BF76FC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BF76FC" w:rsidRPr="006F3D1F" w:rsidRDefault="00BF76FC" w:rsidP="00BF76FC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2573B3">
        <w:rPr>
          <w:szCs w:val="26"/>
        </w:rPr>
        <w:t>и</w:t>
      </w:r>
      <w:r w:rsidRPr="006F3D1F">
        <w:rPr>
          <w:szCs w:val="26"/>
        </w:rPr>
        <w:t xml:space="preserve"> </w:t>
      </w:r>
    </w:p>
    <w:p w:rsidR="00BF76FC" w:rsidRPr="006F3D1F" w:rsidRDefault="005A5BF4" w:rsidP="00BF76FC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</w:t>
      </w:r>
      <w:r w:rsidR="000B2B84">
        <w:rPr>
          <w:b/>
          <w:szCs w:val="26"/>
          <w:u w:val="single"/>
        </w:rPr>
        <w:t>10</w:t>
      </w:r>
      <w:r w:rsidR="00BF76FC" w:rsidRPr="006F3D1F">
        <w:rPr>
          <w:b/>
          <w:szCs w:val="26"/>
          <w:u w:val="single"/>
        </w:rPr>
        <w:t xml:space="preserve"> «</w:t>
      </w:r>
      <w:r w:rsidR="000B2B84">
        <w:rPr>
          <w:b/>
          <w:szCs w:val="26"/>
          <w:u w:val="single"/>
        </w:rPr>
        <w:t>Слесарь по обслуживанию и ремонту подвижного состава</w:t>
      </w:r>
      <w:r w:rsidR="00BF76FC" w:rsidRPr="006F3D1F">
        <w:rPr>
          <w:b/>
          <w:szCs w:val="26"/>
          <w:u w:val="single"/>
        </w:rPr>
        <w:t>»</w:t>
      </w:r>
    </w:p>
    <w:p w:rsidR="0085370D" w:rsidRPr="006F3D1F" w:rsidRDefault="0085370D" w:rsidP="0085370D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85370D" w:rsidRPr="006F3D1F" w:rsidRDefault="0085370D" w:rsidP="0085370D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5A5BF4">
        <w:rPr>
          <w:b/>
          <w:szCs w:val="26"/>
          <w:u w:val="single"/>
        </w:rPr>
        <w:t>23.01.</w:t>
      </w:r>
      <w:r w:rsidR="000B2B84">
        <w:rPr>
          <w:b/>
          <w:szCs w:val="26"/>
          <w:u w:val="single"/>
        </w:rPr>
        <w:t xml:space="preserve">10 </w:t>
      </w:r>
      <w:r w:rsidRPr="006F3D1F">
        <w:rPr>
          <w:b/>
          <w:szCs w:val="26"/>
          <w:u w:val="single"/>
        </w:rPr>
        <w:t xml:space="preserve"> «</w:t>
      </w:r>
      <w:r w:rsidR="000B2B84">
        <w:rPr>
          <w:b/>
          <w:szCs w:val="26"/>
          <w:u w:val="single"/>
        </w:rPr>
        <w:t>Слесарь по ремонту и обслуживанию подвижного состава</w:t>
      </w:r>
      <w:r w:rsidRPr="006F3D1F">
        <w:rPr>
          <w:b/>
          <w:szCs w:val="26"/>
          <w:u w:val="single"/>
        </w:rPr>
        <w:t>»</w:t>
      </w:r>
    </w:p>
    <w:p w:rsidR="0085370D" w:rsidRPr="006F3D1F" w:rsidRDefault="0085370D" w:rsidP="0085370D">
      <w:pPr>
        <w:rPr>
          <w:szCs w:val="26"/>
        </w:rPr>
      </w:pPr>
      <w:r w:rsidRPr="009748F4">
        <w:rPr>
          <w:szCs w:val="26"/>
        </w:rPr>
        <w:t xml:space="preserve"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</w:t>
      </w:r>
      <w:r w:rsidR="000B2B84">
        <w:rPr>
          <w:szCs w:val="26"/>
        </w:rPr>
        <w:t xml:space="preserve">помощник </w:t>
      </w:r>
      <w:r w:rsidRPr="009748F4">
        <w:rPr>
          <w:szCs w:val="26"/>
        </w:rPr>
        <w:t>машинист</w:t>
      </w:r>
      <w:r w:rsidR="000B2B84">
        <w:rPr>
          <w:szCs w:val="26"/>
        </w:rPr>
        <w:t>а</w:t>
      </w:r>
      <w:r w:rsidRPr="009748F4">
        <w:rPr>
          <w:szCs w:val="26"/>
        </w:rPr>
        <w:t xml:space="preserve"> локомотива</w:t>
      </w:r>
      <w:r w:rsidR="009748F4" w:rsidRPr="009748F4">
        <w:rPr>
          <w:szCs w:val="26"/>
        </w:rPr>
        <w:t>, слесарь по ремонту подвижного состава.</w:t>
      </w:r>
    </w:p>
    <w:p w:rsidR="0085370D" w:rsidRPr="0085370D" w:rsidRDefault="0085370D" w:rsidP="0085370D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85370D" w:rsidRPr="006F3D1F" w:rsidRDefault="0085370D" w:rsidP="0085370D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85370D" w:rsidRPr="006F3D1F" w:rsidRDefault="0085370D" w:rsidP="0085370D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85370D" w:rsidRDefault="0085370D" w:rsidP="0085370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управлении, эксплуатации и ремонте локомотива.</w:t>
      </w:r>
    </w:p>
    <w:p w:rsidR="0085370D" w:rsidRPr="006F3D1F" w:rsidRDefault="0085370D" w:rsidP="0085370D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3B598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2A5598" w:rsidRPr="002A5598" w:rsidRDefault="002A5598" w:rsidP="002A5598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2A5598" w:rsidRPr="00081175" w:rsidRDefault="002A5598" w:rsidP="002A5598">
      <w:pPr>
        <w:rPr>
          <w:szCs w:val="26"/>
        </w:rPr>
      </w:pPr>
      <w:r w:rsidRPr="00081175">
        <w:rPr>
          <w:szCs w:val="26"/>
        </w:rPr>
        <w:t xml:space="preserve">Максимальная учебная нагрузка обучающегося – </w:t>
      </w:r>
      <w:r w:rsidRPr="00081175">
        <w:rPr>
          <w:szCs w:val="26"/>
        </w:rPr>
        <w:tab/>
      </w:r>
      <w:r w:rsidRPr="00081175">
        <w:rPr>
          <w:i/>
          <w:szCs w:val="26"/>
          <w:u w:val="single"/>
        </w:rPr>
        <w:t xml:space="preserve">    </w:t>
      </w:r>
      <w:r w:rsidR="00C35CFB">
        <w:rPr>
          <w:i/>
          <w:szCs w:val="26"/>
          <w:u w:val="single"/>
        </w:rPr>
        <w:t>48</w:t>
      </w:r>
      <w:r w:rsidRPr="00081175">
        <w:rPr>
          <w:i/>
          <w:szCs w:val="26"/>
          <w:u w:val="single"/>
        </w:rPr>
        <w:t xml:space="preserve">    </w:t>
      </w:r>
      <w:r w:rsidRPr="00081175">
        <w:rPr>
          <w:szCs w:val="26"/>
        </w:rPr>
        <w:t>, в том числе:</w:t>
      </w:r>
    </w:p>
    <w:p w:rsidR="002A5598" w:rsidRPr="00081175" w:rsidRDefault="002A5598" w:rsidP="002A5598">
      <w:pPr>
        <w:pStyle w:val="a4"/>
        <w:ind w:left="1429" w:firstLine="0"/>
        <w:rPr>
          <w:szCs w:val="26"/>
        </w:rPr>
      </w:pPr>
      <w:r w:rsidRPr="00081175">
        <w:rPr>
          <w:szCs w:val="26"/>
        </w:rPr>
        <w:t>обязательной аудиторной учебной нагрузки обучающегося -</w:t>
      </w:r>
      <w:r w:rsidRPr="00081175">
        <w:rPr>
          <w:i/>
          <w:szCs w:val="26"/>
          <w:u w:val="single"/>
        </w:rPr>
        <w:t xml:space="preserve"> </w:t>
      </w:r>
      <w:r w:rsidR="00C35CFB">
        <w:rPr>
          <w:i/>
          <w:szCs w:val="26"/>
          <w:u w:val="single"/>
        </w:rPr>
        <w:t>32</w:t>
      </w:r>
      <w:r w:rsidRPr="00081175">
        <w:rPr>
          <w:i/>
          <w:szCs w:val="26"/>
          <w:u w:val="single"/>
        </w:rPr>
        <w:t xml:space="preserve">;               </w:t>
      </w:r>
    </w:p>
    <w:p w:rsidR="002A5598" w:rsidRPr="00081175" w:rsidRDefault="002A5598" w:rsidP="002A5598">
      <w:pPr>
        <w:pStyle w:val="a4"/>
        <w:ind w:left="1429" w:firstLine="0"/>
        <w:rPr>
          <w:i/>
          <w:szCs w:val="26"/>
          <w:u w:val="single"/>
        </w:rPr>
      </w:pPr>
      <w:r w:rsidRPr="00081175">
        <w:rPr>
          <w:szCs w:val="26"/>
        </w:rPr>
        <w:t>самостоятельная работа обучающегося -</w:t>
      </w:r>
      <w:r w:rsidR="00081175">
        <w:rPr>
          <w:szCs w:val="26"/>
        </w:rPr>
        <w:t xml:space="preserve"> </w:t>
      </w:r>
      <w:r w:rsidR="00C35CFB">
        <w:rPr>
          <w:szCs w:val="26"/>
          <w:u w:val="single"/>
        </w:rPr>
        <w:t>16</w:t>
      </w:r>
      <w:r w:rsidRPr="00081175">
        <w:rPr>
          <w:szCs w:val="26"/>
          <w:u w:val="single"/>
        </w:rPr>
        <w:t xml:space="preserve"> </w:t>
      </w:r>
      <w:r w:rsidRPr="00081175">
        <w:rPr>
          <w:i/>
          <w:szCs w:val="26"/>
          <w:u w:val="single"/>
        </w:rPr>
        <w:t>.</w:t>
      </w:r>
    </w:p>
    <w:p w:rsidR="002A5598" w:rsidRPr="00081175" w:rsidRDefault="002A5598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081175">
        <w:rPr>
          <w:szCs w:val="26"/>
          <w:highlight w:val="yellow"/>
        </w:rPr>
        <w:br w:type="page"/>
      </w:r>
    </w:p>
    <w:p w:rsidR="002A5598" w:rsidRPr="002A5598" w:rsidRDefault="002A5598" w:rsidP="002A5598">
      <w:r w:rsidRPr="002A5598">
        <w:lastRenderedPageBreak/>
        <w:t xml:space="preserve"> </w:t>
      </w:r>
    </w:p>
    <w:p w:rsidR="002A5598" w:rsidRPr="00F82706" w:rsidRDefault="002A5598" w:rsidP="002A5598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2A5598" w:rsidRPr="00F82706" w:rsidRDefault="002A5598" w:rsidP="002A5598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2A5598" w:rsidRPr="006107C9" w:rsidTr="003727BD">
        <w:tc>
          <w:tcPr>
            <w:tcW w:w="7953" w:type="dxa"/>
            <w:vAlign w:val="center"/>
          </w:tcPr>
          <w:p w:rsidR="002A5598" w:rsidRPr="006107C9" w:rsidRDefault="002A5598" w:rsidP="00CA307E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Количество</w:t>
            </w:r>
          </w:p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часов</w:t>
            </w:r>
          </w:p>
        </w:tc>
      </w:tr>
      <w:tr w:rsidR="003727BD" w:rsidRPr="006107C9" w:rsidTr="003727BD">
        <w:trPr>
          <w:trHeight w:val="371"/>
        </w:trPr>
        <w:tc>
          <w:tcPr>
            <w:tcW w:w="7953" w:type="dxa"/>
          </w:tcPr>
          <w:p w:rsidR="003727BD" w:rsidRPr="003727BD" w:rsidRDefault="003727BD" w:rsidP="003727BD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3727BD" w:rsidRPr="003727BD" w:rsidRDefault="00C35CFB" w:rsidP="003727BD">
            <w:pPr>
              <w:ind w:firstLine="0"/>
              <w:jc w:val="center"/>
            </w:pPr>
            <w:r>
              <w:t>48</w:t>
            </w:r>
          </w:p>
        </w:tc>
      </w:tr>
      <w:tr w:rsidR="002A5598" w:rsidRPr="006107C9" w:rsidTr="003727BD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A5598" w:rsidRPr="003727BD" w:rsidRDefault="00C35CFB" w:rsidP="00CA307E">
            <w:pPr>
              <w:ind w:firstLine="0"/>
              <w:jc w:val="center"/>
            </w:pPr>
            <w:r>
              <w:t>32</w:t>
            </w: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jc w:val="center"/>
            </w:pP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-</w:t>
            </w:r>
          </w:p>
        </w:tc>
      </w:tr>
      <w:tr w:rsidR="002A5598" w:rsidRPr="006107C9" w:rsidTr="003727BD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A5598" w:rsidRPr="003727BD" w:rsidRDefault="00A770F2" w:rsidP="00CA307E">
            <w:pPr>
              <w:ind w:hanging="16"/>
              <w:jc w:val="center"/>
            </w:pPr>
            <w:r>
              <w:t>1</w:t>
            </w:r>
            <w:r w:rsidR="00B545AD">
              <w:t>шт</w:t>
            </w:r>
          </w:p>
        </w:tc>
      </w:tr>
      <w:tr w:rsidR="002A5598" w:rsidRPr="006107C9" w:rsidTr="003727BD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A770F2" w:rsidP="00CA307E">
            <w:pPr>
              <w:ind w:firstLine="0"/>
              <w:jc w:val="center"/>
            </w:pPr>
            <w:r>
              <w:t>2</w:t>
            </w:r>
            <w:r w:rsidR="00B545AD">
              <w:t>шт</w:t>
            </w:r>
          </w:p>
        </w:tc>
      </w:tr>
      <w:tr w:rsidR="002A5598" w:rsidRPr="006107C9" w:rsidTr="003727BD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C35CFB" w:rsidP="00CA307E">
            <w:pPr>
              <w:ind w:firstLine="0"/>
              <w:jc w:val="center"/>
            </w:pPr>
            <w:r>
              <w:t>16</w:t>
            </w:r>
          </w:p>
        </w:tc>
      </w:tr>
      <w:tr w:rsidR="007B6C8F" w:rsidRPr="006107C9" w:rsidTr="007B6C8F">
        <w:trPr>
          <w:trHeight w:val="255"/>
        </w:trPr>
        <w:tc>
          <w:tcPr>
            <w:tcW w:w="7953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Промежуточная аттестация – дифференцированный зачёт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2</w:t>
            </w:r>
          </w:p>
        </w:tc>
      </w:tr>
    </w:tbl>
    <w:p w:rsidR="00F442CD" w:rsidRDefault="00F442CD" w:rsidP="002A5598">
      <w:pPr>
        <w:tabs>
          <w:tab w:val="left" w:pos="1134"/>
        </w:tabs>
      </w:pPr>
    </w:p>
    <w:p w:rsidR="00F442CD" w:rsidRDefault="00F442CD">
      <w:pPr>
        <w:spacing w:after="200" w:line="276" w:lineRule="auto"/>
        <w:ind w:firstLine="0"/>
        <w:jc w:val="left"/>
      </w:pPr>
      <w:r>
        <w:br w:type="page"/>
      </w:r>
    </w:p>
    <w:p w:rsidR="00F442CD" w:rsidRDefault="00F442CD" w:rsidP="002A5598">
      <w:pPr>
        <w:tabs>
          <w:tab w:val="left" w:pos="1134"/>
        </w:tabs>
        <w:sectPr w:rsidR="00F442CD" w:rsidSect="0082174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821"/>
        <w:gridCol w:w="567"/>
        <w:gridCol w:w="9218"/>
        <w:gridCol w:w="10"/>
        <w:gridCol w:w="1413"/>
        <w:gridCol w:w="1280"/>
      </w:tblGrid>
      <w:tr w:rsidR="00CA0637" w:rsidRPr="00EF48BC" w:rsidTr="003F2809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A0637" w:rsidRPr="00CA0637" w:rsidRDefault="00CA0637" w:rsidP="00CA0637">
            <w:pPr>
              <w:pStyle w:val="a4"/>
              <w:numPr>
                <w:ilvl w:val="1"/>
                <w:numId w:val="4"/>
              </w:numPr>
              <w:spacing w:after="240"/>
              <w:ind w:left="1157" w:hanging="448"/>
              <w:jc w:val="center"/>
              <w:rPr>
                <w:b/>
                <w:sz w:val="28"/>
                <w:szCs w:val="28"/>
              </w:rPr>
            </w:pPr>
            <w:r w:rsidRPr="00EF48BC">
              <w:rPr>
                <w:b/>
                <w:sz w:val="28"/>
                <w:szCs w:val="28"/>
              </w:rPr>
              <w:lastRenderedPageBreak/>
              <w:t>Тематический план и содержание учебной дисциплины «</w:t>
            </w:r>
            <w:r>
              <w:rPr>
                <w:b/>
                <w:sz w:val="28"/>
                <w:szCs w:val="28"/>
              </w:rPr>
              <w:t>Охрана труда</w:t>
            </w:r>
            <w:r w:rsidRPr="00EF48BC">
              <w:rPr>
                <w:b/>
                <w:sz w:val="28"/>
                <w:szCs w:val="28"/>
              </w:rPr>
              <w:t>»</w:t>
            </w:r>
          </w:p>
        </w:tc>
      </w:tr>
      <w:tr w:rsidR="002573B3" w:rsidRPr="00EF48BC" w:rsidTr="003F2809">
        <w:trPr>
          <w:trHeight w:val="317"/>
        </w:trPr>
        <w:tc>
          <w:tcPr>
            <w:tcW w:w="2821" w:type="dxa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95" w:type="dxa"/>
            <w:gridSpan w:val="3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7163F7" w:rsidRPr="00EF48BC" w:rsidTr="00F8469E">
        <w:tc>
          <w:tcPr>
            <w:tcW w:w="2821" w:type="dxa"/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4</w:t>
            </w:r>
          </w:p>
        </w:tc>
      </w:tr>
      <w:tr w:rsidR="003F2809" w:rsidRPr="003F2809" w:rsidTr="00F8469E">
        <w:tc>
          <w:tcPr>
            <w:tcW w:w="2821" w:type="dxa"/>
            <w:vMerge w:val="restart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1.</w:t>
            </w:r>
          </w:p>
          <w:p w:rsidR="003F2809" w:rsidRPr="002E7243" w:rsidRDefault="003F2809" w:rsidP="00F8469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</w:t>
            </w:r>
            <w:r w:rsidR="00F8469E" w:rsidRPr="002E7243">
              <w:rPr>
                <w:b/>
                <w:sz w:val="24"/>
                <w:szCs w:val="24"/>
              </w:rPr>
              <w:t>рганизационные</w:t>
            </w:r>
            <w:r w:rsidRPr="002E7243">
              <w:rPr>
                <w:b/>
                <w:sz w:val="24"/>
                <w:szCs w:val="24"/>
              </w:rPr>
              <w:t xml:space="preserve"> вопросы охраны труда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Вводное занятие</w:t>
            </w:r>
            <w:r w:rsidR="00D3065A" w:rsidRPr="002E7243">
              <w:rPr>
                <w:sz w:val="24"/>
                <w:szCs w:val="24"/>
              </w:rPr>
              <w:t>. Охрана труда и ее составные части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A770F2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auto"/>
              <w:bottom w:val="nil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3F2809" w:rsidRPr="003F2809" w:rsidTr="00D56DF6">
        <w:trPr>
          <w:trHeight w:val="351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Виды инструктажей по охране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6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5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Несчастные случаи и травмы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310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2E7243">
        <w:trPr>
          <w:trHeight w:val="310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CA307E">
            <w:pPr>
              <w:ind w:firstLine="0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2E7243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6C4E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2.</w:t>
            </w:r>
          </w:p>
          <w:p w:rsidR="00D34571" w:rsidRPr="002E7243" w:rsidRDefault="00D34571" w:rsidP="002E72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персонала от наезда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2E7243">
        <w:trPr>
          <w:trHeight w:val="577"/>
        </w:trPr>
        <w:tc>
          <w:tcPr>
            <w:tcW w:w="2821" w:type="dxa"/>
            <w:vMerge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413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3.</w:t>
            </w:r>
          </w:p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работников от 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Действие электрического тока на организм</w:t>
            </w:r>
            <w:r w:rsidR="004F4DE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Факторы, влияющие на степень поражения  </w:t>
            </w:r>
            <w:r w:rsidR="004F4DE8">
              <w:rPr>
                <w:sz w:val="24"/>
                <w:szCs w:val="24"/>
              </w:rPr>
              <w:t xml:space="preserve">человека </w:t>
            </w:r>
            <w:r w:rsidRPr="002E7243">
              <w:rPr>
                <w:sz w:val="24"/>
                <w:szCs w:val="24"/>
              </w:rPr>
              <w:t>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Классификация помещений  по опасности поражения 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Шаговое напряжение. Индивидуальные средства защиты от поражения электрическим током и их испытания.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8F6323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Практическое занятие: </w:t>
            </w:r>
            <w:r w:rsidR="00D34571" w:rsidRPr="002E7243">
              <w:rPr>
                <w:sz w:val="24"/>
                <w:szCs w:val="24"/>
              </w:rPr>
              <w:t>Оказание первой помощи  пострадавшему от действия электрического тока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786870">
        <w:trPr>
          <w:trHeight w:val="327"/>
        </w:trPr>
        <w:tc>
          <w:tcPr>
            <w:tcW w:w="2821" w:type="dxa"/>
            <w:vMerge/>
            <w:vAlign w:val="center"/>
          </w:tcPr>
          <w:p w:rsidR="002E7243" w:rsidRPr="002E7243" w:rsidRDefault="002E724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5" w:type="dxa"/>
            <w:gridSpan w:val="3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7163F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Тема </w:t>
            </w:r>
            <w:r w:rsidR="00F8469E" w:rsidRPr="002E7243">
              <w:rPr>
                <w:b/>
                <w:sz w:val="24"/>
                <w:szCs w:val="24"/>
              </w:rPr>
              <w:t>4</w:t>
            </w:r>
            <w:r w:rsidRPr="002E7243">
              <w:rPr>
                <w:b/>
                <w:sz w:val="24"/>
                <w:szCs w:val="24"/>
              </w:rPr>
              <w:t>.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A770F2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6C4E4E" w:rsidRPr="003F2809" w:rsidTr="00946E5C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Шум. Защита от вредного воздействия шума. Вибрация. Защита от вредного воздействия вибрации</w:t>
            </w:r>
          </w:p>
        </w:tc>
        <w:tc>
          <w:tcPr>
            <w:tcW w:w="1413" w:type="dxa"/>
            <w:vMerge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6870" w:rsidRPr="003F2809" w:rsidTr="00883A72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7163F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86870" w:rsidRPr="002E7243" w:rsidRDefault="00786870" w:rsidP="00CA30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6BAD" w:rsidRPr="003F2809" w:rsidTr="003F2809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46BAD" w:rsidRPr="002E7243" w:rsidRDefault="00A770F2" w:rsidP="00CA307E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46BAD" w:rsidRPr="002E7243" w:rsidRDefault="00A46BAD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CA307E">
            <w:pPr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Самостоятельная работа:</w:t>
            </w:r>
          </w:p>
          <w:p w:rsidR="00A46BAD" w:rsidRPr="002E7243" w:rsidRDefault="00A46BAD" w:rsidP="00F442CD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</w:tcBorders>
          </w:tcPr>
          <w:p w:rsidR="00A46BAD" w:rsidRPr="002E7243" w:rsidRDefault="00A46BAD" w:rsidP="001A5C08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группового несчастного случая. Учет несчастных случаев на производстве;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4E5C9F" w:rsidRDefault="004E5C9F" w:rsidP="002A5598">
      <w:pPr>
        <w:tabs>
          <w:tab w:val="left" w:pos="1134"/>
        </w:tabs>
      </w:pPr>
    </w:p>
    <w:p w:rsidR="004E5C9F" w:rsidRDefault="004E5C9F">
      <w:pPr>
        <w:spacing w:after="200" w:line="276" w:lineRule="auto"/>
        <w:ind w:firstLine="0"/>
        <w:jc w:val="left"/>
      </w:pPr>
      <w:r>
        <w:br w:type="page"/>
      </w:r>
    </w:p>
    <w:p w:rsidR="004E5C9F" w:rsidRDefault="004E5C9F" w:rsidP="002A5598">
      <w:pPr>
        <w:tabs>
          <w:tab w:val="left" w:pos="1134"/>
        </w:tabs>
        <w:sectPr w:rsidR="004E5C9F" w:rsidSect="00A33FB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E5C9F" w:rsidRPr="00DB007A" w:rsidRDefault="004E5C9F" w:rsidP="004E5C9F">
      <w:pPr>
        <w:pStyle w:val="1"/>
        <w:numPr>
          <w:ilvl w:val="0"/>
          <w:numId w:val="4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E5C9F" w:rsidRPr="00DB007A" w:rsidRDefault="004E5C9F" w:rsidP="004E5C9F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E5C9F" w:rsidRDefault="004E5C9F" w:rsidP="004E5C9F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 w:rsidR="0082174A"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4E5C9F" w:rsidRPr="00DB007A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4E5C9F" w:rsidRPr="00975F5E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75F5E">
        <w:rPr>
          <w:b/>
          <w:szCs w:val="26"/>
          <w:u w:val="single"/>
        </w:rPr>
        <w:t>Технические средства обучения: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компьютер с лицензионным программным обеспечением;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мультимедиапроектор.</w:t>
      </w:r>
    </w:p>
    <w:p w:rsidR="004E5C9F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E5C9F" w:rsidRPr="00DB007A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E5C9F" w:rsidRPr="00DB007A" w:rsidRDefault="004E5C9F" w:rsidP="004E5C9F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№ ИОТ-ТЧ-7-01-2009 по охране труда для машинистов и помощников машиниста электровоза, Барнаул, 2009г.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обеспечению пожарной безопасности на локомотивах и моторвагонном подвижном составе, в ред. Указания МПС России от 04.10.2001 №Е-1672У.</w:t>
      </w:r>
    </w:p>
    <w:p w:rsidR="00A938BD" w:rsidRDefault="00A938BD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охране труда для локомотивных бригад ОАО «РЖД», утверждена распоряжением ОАО «РЖД» 03.05.2006г.</w:t>
      </w:r>
    </w:p>
    <w:p w:rsidR="004E5C9F" w:rsidRDefault="004E5C9F" w:rsidP="004E5C9F">
      <w:pPr>
        <w:tabs>
          <w:tab w:val="left" w:pos="851"/>
          <w:tab w:val="left" w:pos="1134"/>
        </w:tabs>
        <w:jc w:val="left"/>
      </w:pPr>
      <w:r>
        <w:br w:type="page"/>
      </w:r>
    </w:p>
    <w:p w:rsidR="00E17D93" w:rsidRPr="00F46072" w:rsidRDefault="00E17D93" w:rsidP="00E17D93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E17D93" w:rsidRPr="006107C9" w:rsidRDefault="00E17D93" w:rsidP="00E17D93">
      <w:pPr>
        <w:rPr>
          <w:b/>
          <w:sz w:val="28"/>
          <w:szCs w:val="28"/>
        </w:rPr>
      </w:pPr>
    </w:p>
    <w:p w:rsidR="00E17D93" w:rsidRPr="006107C9" w:rsidRDefault="00E17D93" w:rsidP="00E17D93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E17D93" w:rsidRPr="006107C9" w:rsidRDefault="00E17D93" w:rsidP="00E17D9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400231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17D93" w:rsidRPr="00400231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CA307E">
        <w:trPr>
          <w:trHeight w:val="1215"/>
          <w:jc w:val="center"/>
        </w:trPr>
        <w:tc>
          <w:tcPr>
            <w:tcW w:w="5057" w:type="dxa"/>
            <w:vAlign w:val="center"/>
          </w:tcPr>
          <w:p w:rsidR="00E17D93" w:rsidRPr="00400231" w:rsidRDefault="00E17D93" w:rsidP="00F07E96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98"/>
              <w:jc w:val="left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ремонте локомотива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CA307E">
            <w:pPr>
              <w:ind w:firstLine="8"/>
              <w:jc w:val="left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E17D93" w:rsidRPr="00975F5E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E17D93">
        <w:trPr>
          <w:trHeight w:val="661"/>
          <w:jc w:val="center"/>
        </w:trPr>
        <w:tc>
          <w:tcPr>
            <w:tcW w:w="5057" w:type="dxa"/>
            <w:vMerge w:val="restart"/>
          </w:tcPr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законодательство в области охраны труда;</w:t>
            </w:r>
          </w:p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возможные опасные и вредные факторы, средства защиты;</w:t>
            </w:r>
          </w:p>
          <w:p w:rsidR="00E17D93" w:rsidRP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правила и нормы охран труда, промышленной санитарии, противопожарной и экологической безопасности.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E17D93" w:rsidRPr="006107C9" w:rsidTr="00E17D93">
        <w:trPr>
          <w:trHeight w:val="685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</w:t>
            </w:r>
            <w:r w:rsidRPr="00975F5E">
              <w:rPr>
                <w:sz w:val="28"/>
                <w:szCs w:val="28"/>
              </w:rPr>
              <w:t>работа</w:t>
            </w:r>
          </w:p>
        </w:tc>
      </w:tr>
      <w:tr w:rsidR="00E17D93" w:rsidRPr="006107C9" w:rsidTr="00CA307E">
        <w:trPr>
          <w:trHeight w:val="693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работа</w:t>
            </w:r>
          </w:p>
        </w:tc>
      </w:tr>
    </w:tbl>
    <w:p w:rsidR="008F6323" w:rsidRDefault="008F6323" w:rsidP="002A5598">
      <w:pPr>
        <w:tabs>
          <w:tab w:val="left" w:pos="1134"/>
        </w:tabs>
      </w:pPr>
    </w:p>
    <w:p w:rsidR="008F6323" w:rsidRDefault="008F6323" w:rsidP="002A5598">
      <w:pPr>
        <w:tabs>
          <w:tab w:val="left" w:pos="1134"/>
        </w:tabs>
      </w:pPr>
    </w:p>
    <w:p w:rsidR="002A5598" w:rsidRDefault="005A5BF4" w:rsidP="002A5598">
      <w:pPr>
        <w:tabs>
          <w:tab w:val="left" w:pos="1134"/>
        </w:tabs>
      </w:pPr>
      <w:r>
        <w:t>Составил преподаватель специальных дисциплин Михайлов А.А.</w:t>
      </w:r>
    </w:p>
    <w:sectPr w:rsidR="002A5598" w:rsidSect="0082174A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BC" w:rsidRDefault="00B873BC" w:rsidP="0082174A">
      <w:r>
        <w:separator/>
      </w:r>
    </w:p>
  </w:endnote>
  <w:endnote w:type="continuationSeparator" w:id="1">
    <w:p w:rsidR="00B873BC" w:rsidRDefault="00B873BC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4"/>
    </w:sdtPr>
    <w:sdtEndPr>
      <w:rPr>
        <w:sz w:val="18"/>
        <w:szCs w:val="18"/>
      </w:rPr>
    </w:sdtEndPr>
    <w:sdtContent>
      <w:p w:rsidR="00CA307E" w:rsidRDefault="005B09AA">
        <w:pPr>
          <w:pStyle w:val="a7"/>
          <w:jc w:val="right"/>
        </w:pPr>
        <w:r w:rsidRPr="0082174A">
          <w:rPr>
            <w:rFonts w:cs="Times New Roman"/>
            <w:sz w:val="20"/>
            <w:szCs w:val="20"/>
          </w:rPr>
          <w:fldChar w:fldCharType="begin"/>
        </w:r>
        <w:r w:rsidR="00CA307E" w:rsidRPr="0082174A">
          <w:rPr>
            <w:rFonts w:cs="Times New Roman"/>
            <w:sz w:val="20"/>
            <w:szCs w:val="20"/>
          </w:rPr>
          <w:instrText xml:space="preserve"> PAGE   \* MERGEFORMAT </w:instrText>
        </w:r>
        <w:r w:rsidRPr="0082174A">
          <w:rPr>
            <w:rFonts w:cs="Times New Roman"/>
            <w:sz w:val="20"/>
            <w:szCs w:val="20"/>
          </w:rPr>
          <w:fldChar w:fldCharType="separate"/>
        </w:r>
        <w:r w:rsidR="009F736A">
          <w:rPr>
            <w:rFonts w:cs="Times New Roman"/>
            <w:noProof/>
            <w:sz w:val="20"/>
            <w:szCs w:val="20"/>
          </w:rPr>
          <w:t>2</w:t>
        </w:r>
        <w:r w:rsidRPr="0082174A">
          <w:rPr>
            <w:rFonts w:cs="Times New Roman"/>
            <w:sz w:val="20"/>
            <w:szCs w:val="20"/>
          </w:rPr>
          <w:fldChar w:fldCharType="end"/>
        </w:r>
      </w:p>
    </w:sdtContent>
  </w:sdt>
  <w:p w:rsidR="00CA307E" w:rsidRDefault="00CA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BC" w:rsidRDefault="00B873BC" w:rsidP="0082174A">
      <w:r>
        <w:separator/>
      </w:r>
    </w:p>
  </w:footnote>
  <w:footnote w:type="continuationSeparator" w:id="1">
    <w:p w:rsidR="00B873BC" w:rsidRDefault="00B873BC" w:rsidP="0082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6D04"/>
    <w:multiLevelType w:val="hybridMultilevel"/>
    <w:tmpl w:val="0F70A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6FC"/>
    <w:rsid w:val="00081175"/>
    <w:rsid w:val="00094B69"/>
    <w:rsid w:val="000B2B84"/>
    <w:rsid w:val="000D33B1"/>
    <w:rsid w:val="00121C4A"/>
    <w:rsid w:val="0013562E"/>
    <w:rsid w:val="00154921"/>
    <w:rsid w:val="001565CA"/>
    <w:rsid w:val="001A5C08"/>
    <w:rsid w:val="001B5E5E"/>
    <w:rsid w:val="002573B3"/>
    <w:rsid w:val="002734B6"/>
    <w:rsid w:val="002A5598"/>
    <w:rsid w:val="002E2C14"/>
    <w:rsid w:val="002E7243"/>
    <w:rsid w:val="0035420D"/>
    <w:rsid w:val="00361020"/>
    <w:rsid w:val="003727BD"/>
    <w:rsid w:val="003B598D"/>
    <w:rsid w:val="003E6124"/>
    <w:rsid w:val="003F2809"/>
    <w:rsid w:val="00410C99"/>
    <w:rsid w:val="00492DE0"/>
    <w:rsid w:val="004E5C9F"/>
    <w:rsid w:val="004F3960"/>
    <w:rsid w:val="004F4DE8"/>
    <w:rsid w:val="00561DA0"/>
    <w:rsid w:val="00585CE4"/>
    <w:rsid w:val="005A5BF4"/>
    <w:rsid w:val="005B09AA"/>
    <w:rsid w:val="005B7804"/>
    <w:rsid w:val="005F4331"/>
    <w:rsid w:val="00615D83"/>
    <w:rsid w:val="00656422"/>
    <w:rsid w:val="00693BED"/>
    <w:rsid w:val="006C4E4E"/>
    <w:rsid w:val="007163F7"/>
    <w:rsid w:val="007438CD"/>
    <w:rsid w:val="00786870"/>
    <w:rsid w:val="007B6260"/>
    <w:rsid w:val="007B6C8F"/>
    <w:rsid w:val="00814FBA"/>
    <w:rsid w:val="0082174A"/>
    <w:rsid w:val="0085370D"/>
    <w:rsid w:val="008C78A6"/>
    <w:rsid w:val="008F6323"/>
    <w:rsid w:val="009569BB"/>
    <w:rsid w:val="009748F4"/>
    <w:rsid w:val="00975F5E"/>
    <w:rsid w:val="009911C9"/>
    <w:rsid w:val="009B17B9"/>
    <w:rsid w:val="009F736A"/>
    <w:rsid w:val="00A33FBB"/>
    <w:rsid w:val="00A4334D"/>
    <w:rsid w:val="00A46BAD"/>
    <w:rsid w:val="00A770F2"/>
    <w:rsid w:val="00A938BD"/>
    <w:rsid w:val="00AC47A8"/>
    <w:rsid w:val="00B545AD"/>
    <w:rsid w:val="00B5557E"/>
    <w:rsid w:val="00B70A66"/>
    <w:rsid w:val="00B873BC"/>
    <w:rsid w:val="00BD202F"/>
    <w:rsid w:val="00BE0DAB"/>
    <w:rsid w:val="00BF76FC"/>
    <w:rsid w:val="00C01B31"/>
    <w:rsid w:val="00C2071B"/>
    <w:rsid w:val="00C35CFB"/>
    <w:rsid w:val="00C63052"/>
    <w:rsid w:val="00C85B54"/>
    <w:rsid w:val="00CA0637"/>
    <w:rsid w:val="00CA307E"/>
    <w:rsid w:val="00D17A92"/>
    <w:rsid w:val="00D3065A"/>
    <w:rsid w:val="00D34571"/>
    <w:rsid w:val="00D53F8F"/>
    <w:rsid w:val="00DA7DF9"/>
    <w:rsid w:val="00E06D63"/>
    <w:rsid w:val="00E17D93"/>
    <w:rsid w:val="00E70813"/>
    <w:rsid w:val="00ED3EDC"/>
    <w:rsid w:val="00EE579F"/>
    <w:rsid w:val="00EF4B6D"/>
    <w:rsid w:val="00F07E96"/>
    <w:rsid w:val="00F12667"/>
    <w:rsid w:val="00F13AD4"/>
    <w:rsid w:val="00F442CD"/>
    <w:rsid w:val="00F8469E"/>
    <w:rsid w:val="00F84CE1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F76FC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FC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BF7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7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74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74A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F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8C0-23C6-4688-A7E4-99B7719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2016-10-20T07:04:00Z</cp:lastPrinted>
  <dcterms:created xsi:type="dcterms:W3CDTF">2016-12-02T01:39:00Z</dcterms:created>
  <dcterms:modified xsi:type="dcterms:W3CDTF">2016-12-02T02:16:00Z</dcterms:modified>
</cp:coreProperties>
</file>