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06162F" w:rsidRPr="005E2C48" w:rsidRDefault="0006162F" w:rsidP="0006162F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5D60" w:rsidRPr="005E2C48" w:rsidTr="00C34361">
        <w:trPr>
          <w:jc w:val="center"/>
        </w:trPr>
        <w:tc>
          <w:tcPr>
            <w:tcW w:w="4785" w:type="dxa"/>
          </w:tcPr>
          <w:p w:rsidR="00505D60" w:rsidRDefault="00505D6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505D60" w:rsidRDefault="00505D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505D60" w:rsidRDefault="00505D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505D60" w:rsidRDefault="00505D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505D60" w:rsidRDefault="00505D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505D60" w:rsidRDefault="00505D60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505D60" w:rsidRDefault="00505D60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505D60" w:rsidRDefault="00505D6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05D60" w:rsidRDefault="00505D6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5D60" w:rsidRDefault="00505D60">
            <w:pPr>
              <w:spacing w:line="360" w:lineRule="auto"/>
              <w:jc w:val="right"/>
            </w:pPr>
          </w:p>
          <w:p w:rsidR="00505D60" w:rsidRDefault="00505D60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06162F" w:rsidRPr="005E2C48" w:rsidTr="00C34361">
        <w:trPr>
          <w:jc w:val="center"/>
        </w:trPr>
        <w:tc>
          <w:tcPr>
            <w:tcW w:w="4785" w:type="dxa"/>
          </w:tcPr>
          <w:p w:rsidR="0006162F" w:rsidRPr="005E2C48" w:rsidRDefault="0006162F" w:rsidP="00C34361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62F" w:rsidRPr="005E2C48" w:rsidRDefault="0006162F" w:rsidP="00C34361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РАБОЧАЯ ПРОГРАММА УЧЕБНОЙ ДИСЦИПЛИНЫ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06162F" w:rsidRPr="005E2C48" w:rsidRDefault="0006162F" w:rsidP="0006162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43.01.02</w:t>
      </w:r>
      <w:r w:rsidRPr="005E2C4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Парикмахер</w:t>
      </w:r>
      <w:r w:rsidRPr="005E2C48">
        <w:rPr>
          <w:b/>
          <w:sz w:val="28"/>
          <w:szCs w:val="28"/>
        </w:rPr>
        <w:t>»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Default="0006162F" w:rsidP="0006162F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>
        <w:rPr>
          <w:sz w:val="28"/>
          <w:szCs w:val="28"/>
        </w:rPr>
        <w:t>4</w:t>
      </w:r>
      <w:r w:rsidRPr="005E2C48">
        <w:rPr>
          <w:sz w:val="28"/>
          <w:szCs w:val="28"/>
        </w:rPr>
        <w:t xml:space="preserve"> г.</w:t>
      </w:r>
    </w:p>
    <w:p w:rsidR="0006162F" w:rsidRPr="005E2C48" w:rsidRDefault="0006162F" w:rsidP="00505D60">
      <w:pPr>
        <w:rPr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color w:val="000000" w:themeColor="text1"/>
          <w:sz w:val="28"/>
          <w:szCs w:val="28"/>
        </w:rPr>
        <w:t>Обществознание</w:t>
      </w:r>
      <w:r w:rsidRPr="005E2C48">
        <w:rPr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06162F" w:rsidRPr="005E2C48" w:rsidRDefault="0006162F" w:rsidP="0006162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Полькин Максим Владимирович</w:t>
      </w:r>
      <w:r w:rsidRPr="005E2C48">
        <w:rPr>
          <w:sz w:val="28"/>
          <w:szCs w:val="28"/>
        </w:rPr>
        <w:t xml:space="preserve"> – преподаватель </w:t>
      </w:r>
      <w:r>
        <w:rPr>
          <w:sz w:val="28"/>
          <w:szCs w:val="28"/>
        </w:rPr>
        <w:t>обществознания первой квалификационной категории КГБПОУ «БЛЖДТ»</w:t>
      </w:r>
    </w:p>
    <w:p w:rsidR="0006162F" w:rsidRDefault="000616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2613C1" w:rsidTr="00340EBD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F91F3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СТРУКТУРА И СОДЕРЖАНИЕ УЧЕБНОЙ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761B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УСЛОВИЯ РЕАЛИЗАЦИИ РАБОЧЕЙ ПРОГРАММЫ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КОНТРОЛЬ И ОЦЕНКА РЕЗУЛЬТАТОВ ОСВОЕНИЯ</w:t>
            </w:r>
          </w:p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  <w:p w:rsidR="008C443A" w:rsidRPr="002613C1" w:rsidRDefault="008C443A" w:rsidP="002613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="00331BA2">
        <w:rPr>
          <w:b/>
          <w:sz w:val="28"/>
          <w:szCs w:val="28"/>
        </w:rPr>
        <w:t>ПРОГРАММЫ УЧЕБНОЙ ДИСЦИПЛИНЫ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31BA2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06162F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43.01.02 «Парикмахер»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331BA2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максимальной учебной нагрузки </w:t>
      </w:r>
      <w:r w:rsidRPr="00331BA2">
        <w:rPr>
          <w:sz w:val="28"/>
          <w:szCs w:val="28"/>
        </w:rPr>
        <w:t xml:space="preserve">обучающегося </w:t>
      </w:r>
      <w:r w:rsidR="000F2ED7" w:rsidRPr="00331BA2">
        <w:rPr>
          <w:b/>
          <w:sz w:val="28"/>
          <w:szCs w:val="28"/>
          <w:u w:val="single"/>
        </w:rPr>
        <w:t>1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</w:t>
      </w:r>
      <w:r w:rsidR="00F533C2" w:rsidRPr="00331BA2">
        <w:rPr>
          <w:sz w:val="28"/>
          <w:szCs w:val="28"/>
        </w:rPr>
        <w:t>а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331BA2">
        <w:rPr>
          <w:sz w:val="28"/>
          <w:szCs w:val="28"/>
        </w:rPr>
        <w:t>обучающегося</w:t>
      </w:r>
      <w:r w:rsidR="00331BA2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100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часов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331BA2">
        <w:rPr>
          <w:sz w:val="28"/>
          <w:szCs w:val="28"/>
        </w:rPr>
        <w:t>обучающегося</w:t>
      </w:r>
      <w:r w:rsidR="000F2ED7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="00AC1C85" w:rsidRPr="00331BA2">
        <w:rPr>
          <w:sz w:val="28"/>
          <w:szCs w:val="28"/>
        </w:rPr>
        <w:t>часов</w:t>
      </w:r>
      <w:r w:rsidR="00331BA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31BA2" w:rsidRDefault="00331B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31B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150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100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331BA2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50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06162F" w:rsidP="000616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262C8" w:rsidRPr="002613C1" w:rsidTr="004343E8">
        <w:tc>
          <w:tcPr>
            <w:tcW w:w="8330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06162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41A0" w:rsidRPr="002613C1" w:rsidTr="004343E8">
        <w:tc>
          <w:tcPr>
            <w:tcW w:w="8330" w:type="dxa"/>
          </w:tcPr>
          <w:p w:rsidR="002C41A0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92" w:type="dxa"/>
          </w:tcPr>
          <w:p w:rsidR="002C41A0" w:rsidRPr="002613C1" w:rsidRDefault="0006162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06162F" w:rsidRDefault="00331BA2" w:rsidP="002613C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6162F">
              <w:rPr>
                <w:b/>
                <w:i/>
                <w:sz w:val="28"/>
                <w:szCs w:val="28"/>
              </w:rPr>
              <w:t>Промежуточная</w:t>
            </w:r>
            <w:r w:rsidR="007262C8" w:rsidRPr="0006162F">
              <w:rPr>
                <w:b/>
                <w:i/>
                <w:sz w:val="28"/>
                <w:szCs w:val="28"/>
              </w:rPr>
              <w:t xml:space="preserve"> аттестация в форме </w:t>
            </w:r>
            <w:r w:rsidR="00BE73A2" w:rsidRPr="0006162F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21CBC">
          <w:foot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F18FF" w:rsidRPr="00F80DC9" w:rsidRDefault="006F18FF" w:rsidP="00F80DC9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755FD1">
        <w:rPr>
          <w:b/>
          <w:sz w:val="28"/>
          <w:szCs w:val="28"/>
        </w:rPr>
        <w:t xml:space="preserve"> </w:t>
      </w:r>
      <w:r w:rsidR="00817E12" w:rsidRPr="002613C1">
        <w:rPr>
          <w:b/>
          <w:sz w:val="28"/>
          <w:szCs w:val="28"/>
        </w:rPr>
        <w:t>«</w:t>
      </w:r>
      <w:r w:rsidR="00030C7A" w:rsidRPr="002613C1">
        <w:rPr>
          <w:b/>
          <w:sz w:val="28"/>
          <w:szCs w:val="28"/>
        </w:rPr>
        <w:t>Обществознание</w:t>
      </w:r>
      <w:r w:rsidR="00817E12" w:rsidRPr="002613C1">
        <w:rPr>
          <w:b/>
          <w:sz w:val="28"/>
          <w:szCs w:val="28"/>
        </w:rPr>
        <w:t>»</w:t>
      </w:r>
    </w:p>
    <w:tbl>
      <w:tblPr>
        <w:tblStyle w:val="ac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559"/>
      </w:tblGrid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F80DC9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Обществознание для профессий и специальностей технического, естественно-научного, гуманитарного профилей: учебник для среднего профессионального образования. М.: Издательский центр «Академия», 2014 – С.3-4.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>. Важенин А. Г. глава 1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Особенности современного мира. Процессы глобализации. Антиглобализм, его причины и </w:t>
            </w:r>
            <w:r w:rsidRPr="0006324F">
              <w:rPr>
                <w:sz w:val="22"/>
                <w:szCs w:val="22"/>
              </w:rPr>
              <w:lastRenderedPageBreak/>
              <w:t>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«Человек и общество»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2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0F3B3E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4705E2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>
              <w:rPr>
                <w:sz w:val="22"/>
                <w:szCs w:val="22"/>
              </w:rPr>
              <w:t xml:space="preserve"> 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Мораль</w:t>
            </w:r>
            <w:r w:rsidRPr="0006324F">
              <w:rPr>
                <w:sz w:val="22"/>
                <w:szCs w:val="22"/>
              </w:rPr>
              <w:t xml:space="preserve">, </w:t>
            </w:r>
            <w:r w:rsidRPr="0006324F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705E2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 w:rsidR="004705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«Духовная культура человека и общества».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 xml:space="preserve">Социальные нормы и </w:t>
            </w:r>
            <w:r w:rsidRPr="0006324F">
              <w:rPr>
                <w:iCs/>
                <w:sz w:val="22"/>
                <w:szCs w:val="22"/>
              </w:rPr>
              <w:lastRenderedPageBreak/>
              <w:t>конфликты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Социальный контроль. Виды социальных норм и санкций. Самоконтроль. Девиантное </w:t>
            </w:r>
            <w:r w:rsidRPr="0006324F">
              <w:rPr>
                <w:sz w:val="22"/>
                <w:szCs w:val="22"/>
              </w:rPr>
              <w:lastRenderedPageBreak/>
              <w:t>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«Социальные отношения».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06324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Политика и власть</w:t>
            </w:r>
            <w:r w:rsidRPr="0006324F">
              <w:rPr>
                <w:sz w:val="22"/>
                <w:szCs w:val="22"/>
              </w:rPr>
              <w:t xml:space="preserve">. </w:t>
            </w:r>
            <w:r w:rsidRPr="0006324F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</w:t>
            </w:r>
            <w:r w:rsidRPr="0006324F">
              <w:rPr>
                <w:sz w:val="22"/>
                <w:szCs w:val="22"/>
              </w:rPr>
              <w:lastRenderedPageBreak/>
              <w:t>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b/>
                <w:i/>
                <w:sz w:val="22"/>
                <w:szCs w:val="22"/>
              </w:rPr>
              <w:t xml:space="preserve">Контрольная работа. </w:t>
            </w:r>
            <w:r w:rsidRPr="0006324F">
              <w:rPr>
                <w:sz w:val="22"/>
                <w:szCs w:val="22"/>
              </w:rPr>
              <w:t>Контрольная работа «Политика».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0F3B3E" w:rsidRPr="000F3B3E" w:rsidRDefault="000F3B3E" w:rsidP="000F3B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0F3B3E" w:rsidRP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  <w:vAlign w:val="center"/>
          </w:tcPr>
          <w:p w:rsidR="000F3B3E" w:rsidRDefault="000F3B3E" w:rsidP="000F3B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1" w:type="dxa"/>
            <w:gridSpan w:val="2"/>
          </w:tcPr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 (максимально)</w:t>
            </w:r>
          </w:p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(аудиторных)</w:t>
            </w:r>
          </w:p>
          <w:p w:rsidR="000F3B3E" w:rsidRPr="0006324F" w:rsidRDefault="000F3B3E" w:rsidP="000F3B3E">
            <w:pPr>
              <w:ind w:right="-24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(самостоятельных)</w:t>
            </w:r>
          </w:p>
        </w:tc>
      </w:tr>
    </w:tbl>
    <w:p w:rsidR="006C57FA" w:rsidRPr="002613C1" w:rsidRDefault="006C57FA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F80DC9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Интернет-ресурсы</w:t>
      </w:r>
      <w:r w:rsidRPr="002613C1">
        <w:rPr>
          <w:sz w:val="28"/>
          <w:szCs w:val="28"/>
        </w:rPr>
        <w:t>:</w:t>
      </w:r>
    </w:p>
    <w:p w:rsidR="00443956" w:rsidRPr="00331BA2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31BA2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31BA2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31BA2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1C5648" w:rsidRDefault="001C56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</w:t>
            </w:r>
            <w:r w:rsidRPr="002613C1">
              <w:rPr>
                <w:sz w:val="28"/>
                <w:szCs w:val="28"/>
              </w:rPr>
              <w:lastRenderedPageBreak/>
              <w:t>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C5648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 xml:space="preserve">, контрольная </w:t>
            </w:r>
            <w:r w:rsidRPr="002613C1">
              <w:rPr>
                <w:sz w:val="28"/>
                <w:szCs w:val="28"/>
              </w:rPr>
              <w:lastRenderedPageBreak/>
              <w:t>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1C5648">
      <w:pPr>
        <w:spacing w:line="360" w:lineRule="auto"/>
        <w:jc w:val="both"/>
        <w:rPr>
          <w:sz w:val="28"/>
          <w:szCs w:val="28"/>
        </w:rPr>
      </w:pPr>
    </w:p>
    <w:sectPr w:rsidR="00681CE0" w:rsidSect="001C564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F3" w:rsidRDefault="001362F3" w:rsidP="00B113BA">
      <w:r>
        <w:separator/>
      </w:r>
    </w:p>
  </w:endnote>
  <w:endnote w:type="continuationSeparator" w:id="1">
    <w:p w:rsidR="001362F3" w:rsidRDefault="001362F3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4705E2" w:rsidRDefault="00954AA2">
        <w:pPr>
          <w:pStyle w:val="aa"/>
          <w:jc w:val="right"/>
        </w:pPr>
        <w:fldSimple w:instr="PAGE   \* MERGEFORMAT">
          <w:r w:rsidR="00505D60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F3" w:rsidRDefault="001362F3" w:rsidP="00B113BA">
      <w:r>
        <w:separator/>
      </w:r>
    </w:p>
  </w:footnote>
  <w:footnote w:type="continuationSeparator" w:id="1">
    <w:p w:rsidR="001362F3" w:rsidRDefault="001362F3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162F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3B3E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242A"/>
    <w:rsid w:val="00131E54"/>
    <w:rsid w:val="001362F3"/>
    <w:rsid w:val="0013705D"/>
    <w:rsid w:val="00144605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B5735"/>
    <w:rsid w:val="001C2697"/>
    <w:rsid w:val="001C3606"/>
    <w:rsid w:val="001C50E2"/>
    <w:rsid w:val="001C5648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41A0"/>
    <w:rsid w:val="002D0C8C"/>
    <w:rsid w:val="002D100F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24146"/>
    <w:rsid w:val="00331BA2"/>
    <w:rsid w:val="0033203C"/>
    <w:rsid w:val="00334F43"/>
    <w:rsid w:val="00336269"/>
    <w:rsid w:val="00336404"/>
    <w:rsid w:val="00337213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6B1"/>
    <w:rsid w:val="003A7AD3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68E0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E47"/>
    <w:rsid w:val="004530A6"/>
    <w:rsid w:val="00456DCB"/>
    <w:rsid w:val="00464C03"/>
    <w:rsid w:val="00466BC3"/>
    <w:rsid w:val="00466C53"/>
    <w:rsid w:val="004705E2"/>
    <w:rsid w:val="00471B53"/>
    <w:rsid w:val="00474C53"/>
    <w:rsid w:val="004760A8"/>
    <w:rsid w:val="00482D36"/>
    <w:rsid w:val="00484E9C"/>
    <w:rsid w:val="00484F8A"/>
    <w:rsid w:val="00486042"/>
    <w:rsid w:val="00492681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6E4E"/>
    <w:rsid w:val="004E7AF2"/>
    <w:rsid w:val="004F63D3"/>
    <w:rsid w:val="004F6B7C"/>
    <w:rsid w:val="004F7513"/>
    <w:rsid w:val="00500A93"/>
    <w:rsid w:val="00505D60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E5C"/>
    <w:rsid w:val="00605D5F"/>
    <w:rsid w:val="0062318C"/>
    <w:rsid w:val="00624A3C"/>
    <w:rsid w:val="00627EE9"/>
    <w:rsid w:val="00632496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55FD1"/>
    <w:rsid w:val="00761BE0"/>
    <w:rsid w:val="007640F1"/>
    <w:rsid w:val="007666C3"/>
    <w:rsid w:val="00771AAF"/>
    <w:rsid w:val="0077446F"/>
    <w:rsid w:val="007842F3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3BD1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513D3"/>
    <w:rsid w:val="00853104"/>
    <w:rsid w:val="00853170"/>
    <w:rsid w:val="0085349F"/>
    <w:rsid w:val="00861814"/>
    <w:rsid w:val="00863B71"/>
    <w:rsid w:val="00863C9D"/>
    <w:rsid w:val="00871226"/>
    <w:rsid w:val="00871EEA"/>
    <w:rsid w:val="00877189"/>
    <w:rsid w:val="0087777F"/>
    <w:rsid w:val="0089001C"/>
    <w:rsid w:val="00893A8B"/>
    <w:rsid w:val="0089484C"/>
    <w:rsid w:val="008964CB"/>
    <w:rsid w:val="008A5130"/>
    <w:rsid w:val="008A75EF"/>
    <w:rsid w:val="008B5ADE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20681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4AA2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5250"/>
    <w:rsid w:val="009B5B42"/>
    <w:rsid w:val="009C2BE6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209C0"/>
    <w:rsid w:val="00A2458E"/>
    <w:rsid w:val="00A2696F"/>
    <w:rsid w:val="00A3152C"/>
    <w:rsid w:val="00A35F9F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273E"/>
    <w:rsid w:val="00A832BE"/>
    <w:rsid w:val="00A8795B"/>
    <w:rsid w:val="00A903C7"/>
    <w:rsid w:val="00A911B4"/>
    <w:rsid w:val="00A92DDD"/>
    <w:rsid w:val="00A97917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7AFE"/>
    <w:rsid w:val="00B0219E"/>
    <w:rsid w:val="00B02F8D"/>
    <w:rsid w:val="00B071BD"/>
    <w:rsid w:val="00B113BA"/>
    <w:rsid w:val="00B175CE"/>
    <w:rsid w:val="00B22B08"/>
    <w:rsid w:val="00B25D67"/>
    <w:rsid w:val="00B27527"/>
    <w:rsid w:val="00B30DFB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3771"/>
    <w:rsid w:val="00B97CB7"/>
    <w:rsid w:val="00BA2691"/>
    <w:rsid w:val="00BA6714"/>
    <w:rsid w:val="00BA78FF"/>
    <w:rsid w:val="00BB0AF4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A1978"/>
    <w:rsid w:val="00CB145B"/>
    <w:rsid w:val="00CB5A2F"/>
    <w:rsid w:val="00CC1A57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CF4DBC"/>
    <w:rsid w:val="00D015E3"/>
    <w:rsid w:val="00D0525C"/>
    <w:rsid w:val="00D055A7"/>
    <w:rsid w:val="00D10C89"/>
    <w:rsid w:val="00D14800"/>
    <w:rsid w:val="00D17BB1"/>
    <w:rsid w:val="00D20318"/>
    <w:rsid w:val="00D26F33"/>
    <w:rsid w:val="00D31BD2"/>
    <w:rsid w:val="00D327DF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1EA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A3389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38B9"/>
    <w:rsid w:val="00E045D2"/>
    <w:rsid w:val="00E04C06"/>
    <w:rsid w:val="00E054E7"/>
    <w:rsid w:val="00E1162B"/>
    <w:rsid w:val="00E20CEB"/>
    <w:rsid w:val="00E23A5E"/>
    <w:rsid w:val="00E25422"/>
    <w:rsid w:val="00E263F8"/>
    <w:rsid w:val="00E27E65"/>
    <w:rsid w:val="00E36A6C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4146B"/>
    <w:rsid w:val="00F4277A"/>
    <w:rsid w:val="00F51B11"/>
    <w:rsid w:val="00F52C66"/>
    <w:rsid w:val="00F533C2"/>
    <w:rsid w:val="00F61335"/>
    <w:rsid w:val="00F613E4"/>
    <w:rsid w:val="00F62B02"/>
    <w:rsid w:val="00F670B2"/>
    <w:rsid w:val="00F71F51"/>
    <w:rsid w:val="00F76EFC"/>
    <w:rsid w:val="00F80DC9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2016-11-02T07:13:00Z</cp:lastPrinted>
  <dcterms:created xsi:type="dcterms:W3CDTF">2016-11-02T07:09:00Z</dcterms:created>
  <dcterms:modified xsi:type="dcterms:W3CDTF">2016-11-22T01:34:00Z</dcterms:modified>
</cp:coreProperties>
</file>