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BC" w:rsidRDefault="008506BC" w:rsidP="008506BC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8506BC" w:rsidRDefault="008506BC" w:rsidP="008506BC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8506BC" w:rsidRDefault="008506BC" w:rsidP="008506BC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8506BC" w:rsidRDefault="008506BC" w:rsidP="008506BC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8506BC" w:rsidTr="008506BC">
        <w:trPr>
          <w:jc w:val="center"/>
        </w:trPr>
        <w:tc>
          <w:tcPr>
            <w:tcW w:w="4785" w:type="dxa"/>
            <w:hideMark/>
          </w:tcPr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на заседании</w:t>
            </w:r>
          </w:p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Методического объединения</w:t>
            </w:r>
          </w:p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специальных дисциплин</w:t>
            </w:r>
          </w:p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 xml:space="preserve">Протокол № </w:t>
            </w:r>
            <w:r w:rsidR="00422F98">
              <w:t>01</w:t>
            </w:r>
          </w:p>
          <w:p w:rsidR="008506BC" w:rsidRDefault="00422F98" w:rsidP="00422F98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«06</w:t>
            </w:r>
            <w:r w:rsidR="008506BC">
              <w:t>»</w:t>
            </w:r>
            <w:r>
              <w:t xml:space="preserve"> сентября</w:t>
            </w:r>
            <w:r w:rsidR="008506BC">
              <w:t xml:space="preserve"> 201</w:t>
            </w:r>
            <w:r>
              <w:t>6</w:t>
            </w:r>
            <w:r w:rsidR="008506BC">
              <w:t xml:space="preserve"> г.</w:t>
            </w:r>
          </w:p>
        </w:tc>
        <w:tc>
          <w:tcPr>
            <w:tcW w:w="4786" w:type="dxa"/>
            <w:hideMark/>
          </w:tcPr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ind w:firstLine="885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jc w:val="right"/>
            </w:pPr>
            <w:r>
              <w:t>Директор КГБПОУ «БЛЖДТ»</w:t>
            </w:r>
          </w:p>
          <w:p w:rsidR="008506BC" w:rsidRDefault="008506BC">
            <w:pPr>
              <w:pStyle w:val="msonormalbullet2gif"/>
              <w:spacing w:before="0" w:beforeAutospacing="0" w:after="0" w:afterAutospacing="0" w:line="276" w:lineRule="auto"/>
              <w:jc w:val="right"/>
            </w:pPr>
            <w:r>
              <w:t>_______________ В.Ф. Чумак</w:t>
            </w:r>
          </w:p>
          <w:p w:rsidR="008506BC" w:rsidRDefault="008506BC" w:rsidP="00422F98">
            <w:pPr>
              <w:pStyle w:val="msonormalbullet2gif"/>
              <w:spacing w:before="0" w:beforeAutospacing="0" w:after="0" w:afterAutospacing="0" w:line="276" w:lineRule="auto"/>
              <w:jc w:val="right"/>
            </w:pPr>
            <w:r>
              <w:t>«___» ______________ 201</w:t>
            </w:r>
            <w:r w:rsidR="00422F98">
              <w:t>6</w:t>
            </w:r>
            <w:r>
              <w:t xml:space="preserve"> г.</w:t>
            </w:r>
          </w:p>
        </w:tc>
      </w:tr>
    </w:tbl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 ПРОФЕССИОНАЛЬНОГО МОДУЛЯ</w:t>
      </w:r>
    </w:p>
    <w:p w:rsidR="008506BC" w:rsidRPr="007F0059" w:rsidRDefault="008506BC" w:rsidP="008506BC">
      <w:pPr>
        <w:spacing w:before="240" w:after="360"/>
        <w:jc w:val="center"/>
        <w:rPr>
          <w:b/>
          <w:u w:val="single"/>
        </w:rPr>
      </w:pPr>
      <w:r>
        <w:rPr>
          <w:b/>
          <w:u w:val="single"/>
        </w:rPr>
        <w:t>ПМ.0</w:t>
      </w:r>
      <w:r w:rsidR="00AE21B5">
        <w:rPr>
          <w:b/>
          <w:u w:val="single"/>
        </w:rPr>
        <w:t>3</w:t>
      </w:r>
      <w:r>
        <w:rPr>
          <w:b/>
          <w:u w:val="single"/>
        </w:rPr>
        <w:t>.  «Сопровождение грузов и спецвагонов»</w:t>
      </w:r>
    </w:p>
    <w:p w:rsidR="008506BC" w:rsidRDefault="008506BC" w:rsidP="008506BC">
      <w:pPr>
        <w:spacing w:before="240" w:after="360"/>
        <w:jc w:val="center"/>
        <w:rPr>
          <w:b/>
          <w:u w:val="single"/>
        </w:rPr>
      </w:pPr>
    </w:p>
    <w:p w:rsidR="008506BC" w:rsidRDefault="008506BC" w:rsidP="008506BC">
      <w:pPr>
        <w:jc w:val="center"/>
      </w:pPr>
      <w:r>
        <w:t>Основной профессиональной образовательной программы</w:t>
      </w:r>
    </w:p>
    <w:p w:rsidR="008506BC" w:rsidRDefault="008506BC" w:rsidP="008506BC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 профессии СПО</w:t>
      </w:r>
    </w:p>
    <w:p w:rsidR="008506BC" w:rsidRDefault="008506BC" w:rsidP="008506BC">
      <w:pPr>
        <w:jc w:val="center"/>
      </w:pPr>
      <w:r>
        <w:t>43.01.06 «Проводник на железнодорожном транспорте»</w:t>
      </w:r>
    </w:p>
    <w:p w:rsidR="008506BC" w:rsidRDefault="008506BC" w:rsidP="008506B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506BC" w:rsidRDefault="008506BC" w:rsidP="008506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506BC" w:rsidRDefault="008506BC" w:rsidP="00850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06BC" w:rsidRDefault="008506BC" w:rsidP="00850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06BC" w:rsidRDefault="008506BC" w:rsidP="00850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06BC" w:rsidRDefault="008506BC" w:rsidP="00850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06BC" w:rsidRDefault="008506BC" w:rsidP="00850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06BC" w:rsidRDefault="008506BC" w:rsidP="00850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06BC" w:rsidRDefault="008506BC" w:rsidP="00850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06BC" w:rsidRDefault="008506BC" w:rsidP="00AE2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Барнаул</w:t>
      </w:r>
      <w:r w:rsidR="00422F98">
        <w:rPr>
          <w:bCs/>
        </w:rPr>
        <w:t xml:space="preserve"> </w:t>
      </w:r>
      <w:r>
        <w:rPr>
          <w:bCs/>
        </w:rPr>
        <w:t>201</w:t>
      </w:r>
      <w:r w:rsidR="00422F98">
        <w:rPr>
          <w:bCs/>
        </w:rPr>
        <w:t>6</w:t>
      </w:r>
    </w:p>
    <w:p w:rsidR="008A4315" w:rsidRDefault="008A4315" w:rsidP="008A4315">
      <w:pPr>
        <w:spacing w:after="200" w:line="276" w:lineRule="auto"/>
        <w:ind w:firstLine="0"/>
        <w:jc w:val="left"/>
        <w:rPr>
          <w:b/>
          <w:sz w:val="28"/>
          <w:szCs w:val="28"/>
        </w:rPr>
      </w:pPr>
    </w:p>
    <w:p w:rsidR="008A4315" w:rsidRDefault="008A4315" w:rsidP="008A43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A4315" w:rsidRDefault="008A4315" w:rsidP="008A43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A4315" w:rsidRDefault="008A4315" w:rsidP="008A43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A4315" w:rsidRPr="00B471D9" w:rsidRDefault="008A4315" w:rsidP="008A4315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4F0853">
        <w:rPr>
          <w:b/>
          <w:sz w:val="28"/>
          <w:szCs w:val="28"/>
        </w:rPr>
        <w:t>СОДЕРЖАНИЕ</w:t>
      </w:r>
    </w:p>
    <w:p w:rsidR="008A4315" w:rsidRPr="004F0853" w:rsidRDefault="008A4315" w:rsidP="008A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265" w:type="dxa"/>
        <w:tblInd w:w="-318" w:type="dxa"/>
        <w:tblLook w:val="01E0"/>
      </w:tblPr>
      <w:tblGrid>
        <w:gridCol w:w="9215"/>
        <w:gridCol w:w="1050"/>
      </w:tblGrid>
      <w:tr w:rsidR="008A4315" w:rsidRPr="00F75A7E" w:rsidTr="00A924E6">
        <w:trPr>
          <w:trHeight w:val="77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pStyle w:val="1"/>
              <w:tabs>
                <w:tab w:val="left" w:pos="318"/>
              </w:tabs>
              <w:spacing w:line="480" w:lineRule="auto"/>
              <w:ind w:firstLine="0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1  ПАСПОРТ ПРОГРАММЫ ПРОФЕССИОНАЛЬНОГО МОДУЛЯ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A924E6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 w:rsidRPr="00A924E6">
              <w:rPr>
                <w:b/>
                <w:szCs w:val="26"/>
              </w:rPr>
              <w:t>2</w:t>
            </w:r>
          </w:p>
        </w:tc>
      </w:tr>
      <w:tr w:rsidR="008A4315" w:rsidRPr="00F75A7E" w:rsidTr="00A924E6">
        <w:trPr>
          <w:trHeight w:val="384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tabs>
                <w:tab w:val="left" w:pos="318"/>
              </w:tabs>
              <w:spacing w:line="480" w:lineRule="auto"/>
              <w:ind w:firstLine="0"/>
              <w:jc w:val="left"/>
              <w:rPr>
                <w:b/>
                <w:caps/>
                <w:szCs w:val="26"/>
              </w:rPr>
            </w:pPr>
            <w:r w:rsidRPr="00F75A7E">
              <w:rPr>
                <w:b/>
                <w:caps/>
                <w:szCs w:val="26"/>
              </w:rPr>
              <w:t>2  результаты освоения ПРОФЕССИОНАЛЬНОГО МОДУЛ</w:t>
            </w:r>
            <w:r w:rsidR="000636ED" w:rsidRPr="00F75A7E">
              <w:rPr>
                <w:b/>
                <w:caps/>
                <w:szCs w:val="26"/>
              </w:rPr>
              <w:t>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5E5948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</w:tr>
      <w:tr w:rsidR="008A4315" w:rsidRPr="00F75A7E" w:rsidTr="00A924E6">
        <w:trPr>
          <w:trHeight w:val="77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pStyle w:val="1"/>
              <w:tabs>
                <w:tab w:val="left" w:pos="318"/>
              </w:tabs>
              <w:spacing w:line="480" w:lineRule="auto"/>
              <w:ind w:firstLine="0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3  СТРУКТУРА  и содержание профессионального модуля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5E5948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</w:tr>
      <w:tr w:rsidR="008A4315" w:rsidRPr="00F75A7E" w:rsidTr="00A924E6">
        <w:trPr>
          <w:trHeight w:val="77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pStyle w:val="1"/>
              <w:tabs>
                <w:tab w:val="left" w:pos="318"/>
              </w:tabs>
              <w:spacing w:line="480" w:lineRule="auto"/>
              <w:ind w:firstLine="0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4  условия реализации  ПРОФЕССИОНАЛЬНОГО МОДУЛЯ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5E5948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A924E6">
              <w:rPr>
                <w:b/>
                <w:szCs w:val="26"/>
              </w:rPr>
              <w:t>0</w:t>
            </w:r>
          </w:p>
        </w:tc>
      </w:tr>
      <w:tr w:rsidR="008A4315" w:rsidRPr="00F75A7E" w:rsidTr="00A924E6">
        <w:trPr>
          <w:trHeight w:val="692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tabs>
                <w:tab w:val="left" w:pos="-249"/>
                <w:tab w:val="left" w:pos="885"/>
              </w:tabs>
              <w:ind w:left="318" w:hanging="318"/>
              <w:jc w:val="left"/>
              <w:rPr>
                <w:b/>
                <w:bCs/>
                <w:i/>
                <w:szCs w:val="26"/>
              </w:rPr>
            </w:pPr>
            <w:r w:rsidRPr="00F75A7E">
              <w:rPr>
                <w:b/>
                <w:caps/>
                <w:szCs w:val="26"/>
              </w:rPr>
              <w:t>5</w:t>
            </w:r>
            <w:r w:rsidR="00A924E6">
              <w:rPr>
                <w:b/>
                <w:caps/>
                <w:szCs w:val="26"/>
              </w:rPr>
              <w:t xml:space="preserve">  </w:t>
            </w:r>
            <w:r w:rsidR="00F75A7E" w:rsidRPr="00F75A7E">
              <w:rPr>
                <w:b/>
                <w:caps/>
                <w:szCs w:val="26"/>
              </w:rPr>
              <w:t xml:space="preserve"> </w:t>
            </w:r>
            <w:r w:rsidRPr="00F75A7E">
              <w:rPr>
                <w:b/>
                <w:caps/>
                <w:szCs w:val="26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F75A7E">
              <w:rPr>
                <w:b/>
                <w:bCs/>
                <w:szCs w:val="26"/>
              </w:rPr>
              <w:t>)</w:t>
            </w:r>
            <w:r w:rsidRPr="00F75A7E">
              <w:rPr>
                <w:b/>
                <w:bCs/>
                <w:i/>
                <w:szCs w:val="26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5E5948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A924E6">
              <w:rPr>
                <w:b/>
                <w:szCs w:val="26"/>
              </w:rPr>
              <w:t>2</w:t>
            </w:r>
          </w:p>
        </w:tc>
      </w:tr>
    </w:tbl>
    <w:p w:rsidR="00962A08" w:rsidRDefault="00962A08"/>
    <w:p w:rsidR="00962A08" w:rsidRDefault="00962A08">
      <w:pPr>
        <w:spacing w:after="200" w:line="276" w:lineRule="auto"/>
        <w:ind w:firstLine="0"/>
        <w:jc w:val="left"/>
      </w:pPr>
      <w:r>
        <w:br w:type="page"/>
      </w:r>
    </w:p>
    <w:p w:rsidR="00962A08" w:rsidRPr="005C777A" w:rsidRDefault="00962A08" w:rsidP="0061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rPr>
          <w:b/>
          <w:caps/>
          <w:szCs w:val="26"/>
        </w:rPr>
      </w:pPr>
      <w:r w:rsidRPr="00A831E2">
        <w:rPr>
          <w:b/>
          <w:caps/>
          <w:szCs w:val="26"/>
        </w:rPr>
        <w:lastRenderedPageBreak/>
        <w:t>1 паспорт ПРОГРАММЫ ПРОФЕССИОНАЛЬНОГО МОДУЛЯ</w:t>
      </w:r>
    </w:p>
    <w:p w:rsidR="00D845CB" w:rsidRPr="007F0059" w:rsidRDefault="00D16FD2" w:rsidP="00D845CB">
      <w:pPr>
        <w:spacing w:before="240" w:after="360"/>
        <w:jc w:val="center"/>
        <w:rPr>
          <w:b/>
          <w:u w:val="single"/>
        </w:rPr>
      </w:pPr>
      <w:r>
        <w:rPr>
          <w:b/>
          <w:u w:val="single"/>
        </w:rPr>
        <w:t>«Сопровождение грузов и спецвагонов»</w:t>
      </w:r>
    </w:p>
    <w:p w:rsidR="008506BC" w:rsidRDefault="00962A08" w:rsidP="008506BC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t>П</w:t>
      </w:r>
      <w:r w:rsidRPr="004F0853">
        <w:t>рограмма профессионального модуля</w:t>
      </w:r>
      <w:r w:rsidRPr="004F0853">
        <w:rPr>
          <w:caps/>
        </w:rPr>
        <w:t xml:space="preserve"> </w:t>
      </w:r>
      <w:r w:rsidRPr="004F0853">
        <w:t>разработана на основе Федерального государственного образовательного стандар</w:t>
      </w:r>
      <w:r>
        <w:t xml:space="preserve">та  (далее – ФГОС) по </w:t>
      </w:r>
      <w:r w:rsidR="008506BC">
        <w:rPr>
          <w:rFonts w:cs="Times New Roman"/>
          <w:bCs/>
          <w:sz w:val="24"/>
          <w:szCs w:val="24"/>
        </w:rPr>
        <w:t>профессии СПО</w:t>
      </w:r>
    </w:p>
    <w:p w:rsidR="008506BC" w:rsidRDefault="008506BC" w:rsidP="008506BC">
      <w:pPr>
        <w:jc w:val="center"/>
      </w:pPr>
      <w:r>
        <w:t>43.01.06 «Проводник на железнодорожном транспорте»</w:t>
      </w:r>
    </w:p>
    <w:p w:rsidR="00962A08" w:rsidRPr="00A831E2" w:rsidRDefault="00962A08" w:rsidP="0096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7"/>
        <w:rPr>
          <w:b/>
          <w:szCs w:val="26"/>
        </w:rPr>
      </w:pPr>
      <w:r w:rsidRPr="00A831E2">
        <w:rPr>
          <w:b/>
          <w:szCs w:val="26"/>
        </w:rPr>
        <w:t>1.1 Область применения программы</w:t>
      </w:r>
    </w:p>
    <w:p w:rsidR="008506BC" w:rsidRDefault="00962A08" w:rsidP="008506BC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A831E2">
        <w:rPr>
          <w:szCs w:val="26"/>
        </w:rPr>
        <w:t>Программа профессионального модуля (далее - программа) – является частью основной профессиональной образовательной программы в соотв</w:t>
      </w:r>
      <w:r>
        <w:rPr>
          <w:szCs w:val="26"/>
        </w:rPr>
        <w:t xml:space="preserve">етствии с ФГОС по </w:t>
      </w:r>
      <w:r w:rsidR="008506BC">
        <w:rPr>
          <w:rFonts w:cs="Times New Roman"/>
          <w:bCs/>
          <w:sz w:val="24"/>
          <w:szCs w:val="24"/>
        </w:rPr>
        <w:t>профессии СПО</w:t>
      </w:r>
    </w:p>
    <w:p w:rsidR="008506BC" w:rsidRDefault="008506BC" w:rsidP="008506BC">
      <w:pPr>
        <w:jc w:val="center"/>
      </w:pPr>
      <w:r>
        <w:t>43.01.06 «Проводник на железнодорожном транспорте»</w:t>
      </w:r>
    </w:p>
    <w:p w:rsidR="00616A52" w:rsidRPr="00A831E2" w:rsidRDefault="00616A52" w:rsidP="008506BC">
      <w:pPr>
        <w:ind w:firstLine="737"/>
        <w:rPr>
          <w:szCs w:val="26"/>
        </w:rPr>
      </w:pPr>
      <w:r w:rsidRPr="00A831E2">
        <w:rPr>
          <w:szCs w:val="26"/>
        </w:rPr>
        <w:t>В части освоения основного вида профессиональной деятельности (ВПД):</w:t>
      </w:r>
    </w:p>
    <w:p w:rsidR="00D845CB" w:rsidRPr="00736113" w:rsidRDefault="00D16FD2" w:rsidP="006262A8">
      <w:pPr>
        <w:spacing w:before="200" w:after="200"/>
        <w:jc w:val="center"/>
        <w:rPr>
          <w:u w:val="single"/>
        </w:rPr>
      </w:pPr>
      <w:r>
        <w:rPr>
          <w:u w:val="single"/>
        </w:rPr>
        <w:t>«Сопровождение грузов и спецвагонов»</w:t>
      </w:r>
    </w:p>
    <w:p w:rsidR="00616A52" w:rsidRDefault="00616A52" w:rsidP="00616A52">
      <w:pPr>
        <w:spacing w:after="120"/>
        <w:rPr>
          <w:szCs w:val="26"/>
        </w:rPr>
      </w:pPr>
      <w:r w:rsidRPr="00A831E2">
        <w:rPr>
          <w:szCs w:val="26"/>
        </w:rPr>
        <w:t xml:space="preserve">и соответствующих профессиональных компетенций </w:t>
      </w:r>
      <w:r w:rsidRPr="00F75A7E">
        <w:rPr>
          <w:szCs w:val="26"/>
        </w:rPr>
        <w:t>(ПК):</w:t>
      </w:r>
    </w:p>
    <w:p w:rsidR="002A6B36" w:rsidRDefault="002A6B36" w:rsidP="002A6B36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rPr>
          <w:lang w:eastAsia="ru-RU"/>
        </w:rPr>
      </w:pPr>
      <w:r>
        <w:rPr>
          <w:lang w:eastAsia="ru-RU"/>
        </w:rPr>
        <w:t>Принимать грузы и сдавать их заказчикам в установленном порядке.</w:t>
      </w:r>
    </w:p>
    <w:p w:rsidR="002A6B36" w:rsidRDefault="002A6B36" w:rsidP="002A6B36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rPr>
          <w:lang w:eastAsia="ru-RU"/>
        </w:rPr>
      </w:pPr>
      <w:r>
        <w:rPr>
          <w:lang w:eastAsia="ru-RU"/>
        </w:rPr>
        <w:t>Обеспечивать установленные условия перевозки и сохранности материальных ценностей и другого имущества спецвагона в пути следования.</w:t>
      </w:r>
    </w:p>
    <w:p w:rsidR="002A6B36" w:rsidRDefault="002A6B36" w:rsidP="002A6B36">
      <w:pPr>
        <w:pStyle w:val="a3"/>
        <w:numPr>
          <w:ilvl w:val="0"/>
          <w:numId w:val="31"/>
        </w:numPr>
        <w:tabs>
          <w:tab w:val="left" w:pos="1134"/>
        </w:tabs>
        <w:ind w:left="0" w:firstLine="709"/>
      </w:pPr>
      <w:r>
        <w:rPr>
          <w:lang w:eastAsia="ru-RU"/>
        </w:rPr>
        <w:t>Обслуживать служебный вагон рефрижераторного поезда.</w:t>
      </w:r>
    </w:p>
    <w:p w:rsidR="00FC35BB" w:rsidRDefault="00616A52" w:rsidP="00FC35BB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t>П</w:t>
      </w:r>
      <w:r w:rsidRPr="00A831E2">
        <w:t xml:space="preserve">рограмма профессионального модуля может быть использована </w:t>
      </w:r>
      <w: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</w:t>
      </w:r>
      <w:r w:rsidR="00FC35BB">
        <w:rPr>
          <w:rFonts w:cs="Times New Roman"/>
          <w:bCs/>
          <w:sz w:val="24"/>
          <w:szCs w:val="24"/>
        </w:rPr>
        <w:t>профессии СПО</w:t>
      </w:r>
    </w:p>
    <w:p w:rsidR="00FC35BB" w:rsidRDefault="00FC35BB" w:rsidP="00FC35BB">
      <w:pPr>
        <w:jc w:val="center"/>
      </w:pPr>
      <w:r>
        <w:t>43.01.06 «Проводник на железнодорожном транспорте»</w:t>
      </w:r>
    </w:p>
    <w:p w:rsidR="00E22825" w:rsidRPr="00A831E2" w:rsidRDefault="00E22825" w:rsidP="00FC35BB">
      <w:pPr>
        <w:spacing w:before="120"/>
        <w:rPr>
          <w:szCs w:val="26"/>
        </w:rPr>
      </w:pPr>
      <w:r>
        <w:rPr>
          <w:b/>
          <w:szCs w:val="26"/>
        </w:rPr>
        <w:t>1.2</w:t>
      </w:r>
      <w:r w:rsidRPr="00A831E2">
        <w:rPr>
          <w:b/>
          <w:szCs w:val="26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p w:rsidR="00E22825" w:rsidRPr="00A831E2" w:rsidRDefault="00E22825" w:rsidP="00E2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Cs w:val="26"/>
        </w:rPr>
      </w:pPr>
      <w:r w:rsidRPr="00A831E2">
        <w:rPr>
          <w:szCs w:val="26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22825" w:rsidRPr="00A831E2" w:rsidRDefault="00E22825" w:rsidP="00F0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szCs w:val="26"/>
        </w:rPr>
      </w:pPr>
      <w:r w:rsidRPr="00A831E2">
        <w:rPr>
          <w:b/>
          <w:szCs w:val="26"/>
        </w:rPr>
        <w:t>иметь практический опыт:</w:t>
      </w:r>
    </w:p>
    <w:p w:rsidR="00F025BA" w:rsidRDefault="00F025BA" w:rsidP="00F025B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приемки грузов и сдачи их заказчикам в установленном порядке;</w:t>
      </w:r>
    </w:p>
    <w:p w:rsidR="00F025BA" w:rsidRDefault="00F025BA" w:rsidP="00F025B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обеспечения установленных условий перевозки и сохранности материальных ценностей и другого имущества спецвагона в пути следования;</w:t>
      </w:r>
    </w:p>
    <w:p w:rsidR="00F025BA" w:rsidRDefault="00F025BA" w:rsidP="00F025B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обслуживания служебного вагона и рефрижераторного поезда.</w:t>
      </w:r>
    </w:p>
    <w:p w:rsidR="00E22825" w:rsidRPr="00F025BA" w:rsidRDefault="00E22825" w:rsidP="00F025BA">
      <w:pPr>
        <w:tabs>
          <w:tab w:val="left" w:pos="1276"/>
        </w:tabs>
        <w:spacing w:before="120" w:after="120"/>
        <w:rPr>
          <w:b/>
          <w:szCs w:val="26"/>
        </w:rPr>
      </w:pPr>
      <w:r w:rsidRPr="00F025BA">
        <w:rPr>
          <w:b/>
          <w:szCs w:val="26"/>
        </w:rPr>
        <w:t>уметь:</w:t>
      </w:r>
    </w:p>
    <w:p w:rsidR="00F025BA" w:rsidRDefault="00F025BA" w:rsidP="00F025BA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принимать грузы и осуществлять их погрузку и размещение;</w:t>
      </w:r>
    </w:p>
    <w:p w:rsidR="00F025BA" w:rsidRDefault="00F025BA" w:rsidP="00F025BA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обеспечивать сохранность грузов спецвагонов в пути следования поезда;</w:t>
      </w:r>
    </w:p>
    <w:p w:rsidR="00F025BA" w:rsidRDefault="00F025BA" w:rsidP="00F025BA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осуществлять контроль технического состояния оборудования, автоматических средств охраны и сигнализации;</w:t>
      </w:r>
    </w:p>
    <w:p w:rsidR="00F025BA" w:rsidRDefault="00F025BA" w:rsidP="00F025BA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обнаруживать неисправности спецвагона и принимать меры по их устранению;</w:t>
      </w:r>
    </w:p>
    <w:p w:rsidR="00F025BA" w:rsidRDefault="00F025BA" w:rsidP="00F025BA">
      <w:pPr>
        <w:pStyle w:val="a3"/>
        <w:numPr>
          <w:ilvl w:val="0"/>
          <w:numId w:val="29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обеспечивать бригаду рефрижераторного поезда пищей, создавать условия для положенных им инструкцией периодов отдыха;</w:t>
      </w:r>
    </w:p>
    <w:p w:rsidR="00F025BA" w:rsidRPr="004B781F" w:rsidRDefault="00F025BA" w:rsidP="00F025BA">
      <w:pPr>
        <w:pStyle w:val="a3"/>
        <w:numPr>
          <w:ilvl w:val="0"/>
          <w:numId w:val="29"/>
        </w:numPr>
        <w:tabs>
          <w:tab w:val="left" w:pos="993"/>
        </w:tabs>
        <w:ind w:left="0" w:firstLine="709"/>
      </w:pPr>
      <w:r>
        <w:rPr>
          <w:lang w:eastAsia="ru-RU"/>
        </w:rPr>
        <w:lastRenderedPageBreak/>
        <w:t>обеспечивать безопасные условия эксплуатации сп</w:t>
      </w:r>
      <w:r w:rsidR="00D16FD2">
        <w:rPr>
          <w:lang w:eastAsia="ru-RU"/>
        </w:rPr>
        <w:t>ецвагона и сопровождения грузов.</w:t>
      </w:r>
    </w:p>
    <w:p w:rsidR="003629CA" w:rsidRDefault="00D130EA" w:rsidP="00F025BA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szCs w:val="26"/>
        </w:rPr>
      </w:pPr>
      <w:r w:rsidRPr="00F025BA">
        <w:rPr>
          <w:b/>
          <w:szCs w:val="26"/>
        </w:rPr>
        <w:t>знать:</w:t>
      </w:r>
    </w:p>
    <w:p w:rsidR="00F025BA" w:rsidRPr="00F025BA" w:rsidRDefault="00F025BA" w:rsidP="00F025B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lang w:eastAsia="ru-RU"/>
        </w:rPr>
      </w:pPr>
      <w:r w:rsidRPr="00F025BA">
        <w:rPr>
          <w:lang w:eastAsia="ru-RU"/>
        </w:rPr>
        <w:t>порядок сопровождения грузов, правила приемки, погрузки, размещения и условия обеспечения их сохранности;</w:t>
      </w:r>
    </w:p>
    <w:p w:rsidR="00F025BA" w:rsidRPr="00F025BA" w:rsidRDefault="00F025BA" w:rsidP="00F025B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lang w:eastAsia="ru-RU"/>
        </w:rPr>
      </w:pPr>
      <w:r w:rsidRPr="00F025BA">
        <w:rPr>
          <w:lang w:eastAsia="ru-RU"/>
        </w:rPr>
        <w:t>устройство спецвагона, расположение оборудования, автоматических средств охраны и сигнализации, электрооборудования;</w:t>
      </w:r>
    </w:p>
    <w:p w:rsidR="00F025BA" w:rsidRDefault="00F025BA" w:rsidP="00F025B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lang w:eastAsia="ru-RU"/>
        </w:rPr>
      </w:pPr>
      <w:r w:rsidRPr="00F025BA">
        <w:rPr>
          <w:lang w:eastAsia="ru-RU"/>
        </w:rPr>
        <w:t>инструкцию по обслуживанию служебного вагона рефрижераторного поезда, технологию</w:t>
      </w:r>
      <w:r>
        <w:rPr>
          <w:lang w:eastAsia="ru-RU"/>
        </w:rPr>
        <w:t>;</w:t>
      </w:r>
    </w:p>
    <w:p w:rsidR="00F025BA" w:rsidRDefault="00F025BA" w:rsidP="00F025B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приготовления пищи и правила дежурства в период отдыха бригады;</w:t>
      </w:r>
    </w:p>
    <w:p w:rsidR="00F025BA" w:rsidRDefault="00F025BA" w:rsidP="00F025B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требования безопасности труда при эксплуатации спецвагона и сопровождении грузов;</w:t>
      </w:r>
    </w:p>
    <w:p w:rsidR="00F025BA" w:rsidRPr="00F025BA" w:rsidRDefault="00F025BA" w:rsidP="00F025B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rPr>
          <w:b/>
          <w:szCs w:val="26"/>
        </w:rPr>
      </w:pPr>
      <w:r>
        <w:rPr>
          <w:lang w:eastAsia="ru-RU"/>
        </w:rPr>
        <w:t>порядок контроля технического состояния вагона и порядок подачи заявок на устранение возникших неисправностей.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b/>
          <w:szCs w:val="26"/>
        </w:rPr>
      </w:pPr>
      <w:r w:rsidRPr="00A831E2">
        <w:rPr>
          <w:b/>
          <w:szCs w:val="26"/>
        </w:rPr>
        <w:t>1.3. Рекомендуемое количество часов на освоение примерной про</w:t>
      </w:r>
      <w:r>
        <w:rPr>
          <w:b/>
          <w:szCs w:val="26"/>
        </w:rPr>
        <w:t>граммы профессионального модуля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В</w:t>
      </w:r>
      <w:r w:rsidRPr="00A831E2">
        <w:rPr>
          <w:szCs w:val="26"/>
        </w:rPr>
        <w:t>сего –</w:t>
      </w:r>
      <w:r w:rsidR="0005785F" w:rsidRPr="009D3A6A">
        <w:rPr>
          <w:i/>
          <w:szCs w:val="26"/>
          <w:u w:val="single"/>
        </w:rPr>
        <w:t xml:space="preserve"> </w:t>
      </w:r>
      <w:r w:rsidR="00422F98">
        <w:rPr>
          <w:i/>
          <w:szCs w:val="26"/>
          <w:u w:val="single"/>
        </w:rPr>
        <w:t>132</w:t>
      </w:r>
      <w:r w:rsidR="00B87CD0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="00B87CD0">
        <w:rPr>
          <w:szCs w:val="26"/>
        </w:rPr>
        <w:t>часа</w:t>
      </w:r>
      <w:r w:rsidRPr="00A831E2">
        <w:rPr>
          <w:szCs w:val="26"/>
        </w:rPr>
        <w:t xml:space="preserve">, </w:t>
      </w:r>
      <w:r w:rsidRPr="005C777A">
        <w:rPr>
          <w:i/>
          <w:szCs w:val="26"/>
        </w:rPr>
        <w:t>в том числе: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Cs w:val="26"/>
        </w:rPr>
      </w:pPr>
      <w:r>
        <w:rPr>
          <w:szCs w:val="26"/>
        </w:rPr>
        <w:t>М</w:t>
      </w:r>
      <w:r w:rsidRPr="00A831E2">
        <w:rPr>
          <w:szCs w:val="26"/>
        </w:rPr>
        <w:t xml:space="preserve">аксимальной учебной нагрузки обучающегося – </w:t>
      </w:r>
      <w:r w:rsid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="00B633DD">
        <w:rPr>
          <w:i/>
          <w:szCs w:val="26"/>
          <w:u w:val="single"/>
        </w:rPr>
        <w:t>60</w:t>
      </w:r>
      <w:r w:rsidRPr="009D3A6A">
        <w:rPr>
          <w:i/>
          <w:szCs w:val="26"/>
          <w:u w:val="single"/>
        </w:rPr>
        <w:t xml:space="preserve">   </w:t>
      </w:r>
      <w:r w:rsidRPr="009D3A6A">
        <w:rPr>
          <w:szCs w:val="26"/>
        </w:rPr>
        <w:t xml:space="preserve"> </w:t>
      </w:r>
      <w:r w:rsidR="00F025BA">
        <w:rPr>
          <w:szCs w:val="26"/>
        </w:rPr>
        <w:t>часов</w:t>
      </w:r>
      <w:r w:rsidRPr="00A831E2">
        <w:rPr>
          <w:szCs w:val="26"/>
        </w:rPr>
        <w:t xml:space="preserve">, </w:t>
      </w:r>
      <w:r w:rsidRPr="00155660">
        <w:rPr>
          <w:i/>
          <w:szCs w:val="26"/>
        </w:rPr>
        <w:t>включая: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426"/>
        <w:rPr>
          <w:szCs w:val="26"/>
        </w:rPr>
      </w:pPr>
      <w:r w:rsidRPr="00A831E2">
        <w:rPr>
          <w:szCs w:val="26"/>
        </w:rPr>
        <w:t xml:space="preserve">обязательной аудиторной учебной нагрузки обучающегося – </w:t>
      </w:r>
      <w:r w:rsidR="009D3A6A" w:rsidRPr="009D3A6A">
        <w:rPr>
          <w:i/>
          <w:szCs w:val="26"/>
          <w:u w:val="single"/>
        </w:rPr>
        <w:t xml:space="preserve">  </w:t>
      </w:r>
      <w:r w:rsidR="0005785F" w:rsidRPr="009D3A6A">
        <w:rPr>
          <w:i/>
          <w:szCs w:val="26"/>
          <w:u w:val="single"/>
        </w:rPr>
        <w:t xml:space="preserve"> </w:t>
      </w:r>
      <w:r w:rsidR="00B633DD">
        <w:rPr>
          <w:i/>
          <w:szCs w:val="26"/>
          <w:u w:val="single"/>
        </w:rPr>
        <w:t>40</w:t>
      </w:r>
      <w:r w:rsidR="0005785F" w:rsidRPr="009D3A6A">
        <w:rPr>
          <w:i/>
          <w:szCs w:val="26"/>
          <w:u w:val="single"/>
        </w:rPr>
        <w:t xml:space="preserve"> </w:t>
      </w:r>
      <w:r w:rsidR="009D3A6A" w:rsidRP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Pr="009D3A6A">
        <w:rPr>
          <w:b/>
          <w:i/>
          <w:szCs w:val="26"/>
          <w:u w:val="single"/>
        </w:rPr>
        <w:t xml:space="preserve"> </w:t>
      </w:r>
      <w:r w:rsidRPr="00A831E2">
        <w:rPr>
          <w:szCs w:val="26"/>
        </w:rPr>
        <w:t>час</w:t>
      </w:r>
      <w:r w:rsidR="00736113">
        <w:rPr>
          <w:szCs w:val="26"/>
        </w:rPr>
        <w:t>ов</w:t>
      </w:r>
      <w:r w:rsidRPr="00A831E2">
        <w:rPr>
          <w:szCs w:val="26"/>
        </w:rPr>
        <w:t>;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08" w:firstLine="426"/>
        <w:rPr>
          <w:szCs w:val="26"/>
        </w:rPr>
      </w:pPr>
      <w:r w:rsidRPr="00A831E2">
        <w:rPr>
          <w:szCs w:val="26"/>
        </w:rPr>
        <w:t xml:space="preserve">самостоятельной работы обучающегося – </w:t>
      </w:r>
      <w:r w:rsidRPr="009D3A6A">
        <w:rPr>
          <w:i/>
          <w:szCs w:val="26"/>
          <w:u w:val="single"/>
        </w:rPr>
        <w:t xml:space="preserve"> </w:t>
      </w:r>
      <w:r w:rsidR="00F025B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="00F025BA">
        <w:rPr>
          <w:i/>
          <w:szCs w:val="26"/>
          <w:u w:val="single"/>
        </w:rPr>
        <w:t>20</w:t>
      </w:r>
      <w:r w:rsidRPr="009D3A6A">
        <w:rPr>
          <w:i/>
          <w:szCs w:val="26"/>
          <w:u w:val="single"/>
        </w:rPr>
        <w:t xml:space="preserve">  </w:t>
      </w:r>
      <w:r w:rsidR="0005785F" w:rsidRPr="009D3A6A">
        <w:rPr>
          <w:szCs w:val="26"/>
        </w:rPr>
        <w:t xml:space="preserve"> </w:t>
      </w:r>
      <w:r w:rsidR="0005785F">
        <w:rPr>
          <w:szCs w:val="26"/>
        </w:rPr>
        <w:t>часов</w:t>
      </w:r>
      <w:r w:rsidRPr="00A831E2">
        <w:rPr>
          <w:szCs w:val="26"/>
        </w:rPr>
        <w:t>;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У</w:t>
      </w:r>
      <w:r w:rsidRPr="00A831E2">
        <w:rPr>
          <w:szCs w:val="26"/>
        </w:rPr>
        <w:t xml:space="preserve">чебной </w:t>
      </w:r>
      <w:r w:rsidR="00B87CD0">
        <w:rPr>
          <w:szCs w:val="26"/>
        </w:rPr>
        <w:t xml:space="preserve"> </w:t>
      </w:r>
      <w:r w:rsidR="00422F98">
        <w:rPr>
          <w:szCs w:val="26"/>
        </w:rPr>
        <w:t xml:space="preserve">и производственной </w:t>
      </w:r>
      <w:r w:rsidRPr="00A831E2">
        <w:rPr>
          <w:szCs w:val="26"/>
        </w:rPr>
        <w:t xml:space="preserve">практики – </w:t>
      </w:r>
      <w:r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="00F025BA">
        <w:rPr>
          <w:i/>
          <w:szCs w:val="26"/>
          <w:u w:val="single"/>
        </w:rPr>
        <w:t xml:space="preserve"> </w:t>
      </w:r>
      <w:r w:rsidR="00422F98">
        <w:rPr>
          <w:i/>
          <w:szCs w:val="26"/>
          <w:u w:val="single"/>
        </w:rPr>
        <w:t>72</w:t>
      </w:r>
      <w:r w:rsidRPr="009D3A6A">
        <w:rPr>
          <w:i/>
          <w:szCs w:val="26"/>
          <w:u w:val="single"/>
        </w:rPr>
        <w:t xml:space="preserve"> </w:t>
      </w:r>
      <w:r w:rsidR="009D3A6A" w:rsidRP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Pr="009D3A6A">
        <w:rPr>
          <w:szCs w:val="26"/>
        </w:rPr>
        <w:t xml:space="preserve"> </w:t>
      </w:r>
      <w:r w:rsidRPr="00A831E2">
        <w:rPr>
          <w:szCs w:val="26"/>
        </w:rPr>
        <w:t>час</w:t>
      </w:r>
      <w:r w:rsidR="00422F98">
        <w:rPr>
          <w:szCs w:val="26"/>
        </w:rPr>
        <w:t>а</w:t>
      </w:r>
      <w:r w:rsidRPr="00A831E2">
        <w:rPr>
          <w:szCs w:val="26"/>
        </w:rPr>
        <w:t>.</w:t>
      </w:r>
    </w:p>
    <w:p w:rsidR="00A924E6" w:rsidRDefault="00A924E6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46C86" w:rsidRPr="005C777A" w:rsidRDefault="00446C86" w:rsidP="00446C86">
      <w:pPr>
        <w:spacing w:before="360" w:after="360"/>
        <w:rPr>
          <w:b/>
        </w:rPr>
      </w:pPr>
      <w:r w:rsidRPr="005C777A">
        <w:rPr>
          <w:b/>
        </w:rPr>
        <w:lastRenderedPageBreak/>
        <w:t xml:space="preserve">2. РЕЗУЛЬТАТЫ ОСВОЕНИЯ ПРОФЕССИОНАЛЬНОГО МОДУЛЯ </w:t>
      </w:r>
    </w:p>
    <w:p w:rsidR="00446C86" w:rsidRPr="007F0059" w:rsidRDefault="00446C86" w:rsidP="00446C86">
      <w:pPr>
        <w:spacing w:after="120"/>
        <w:rPr>
          <w:sz w:val="24"/>
          <w:szCs w:val="24"/>
        </w:rPr>
      </w:pPr>
      <w:r w:rsidRPr="007F0059">
        <w:rPr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D16FD2">
        <w:rPr>
          <w:b/>
          <w:sz w:val="24"/>
          <w:szCs w:val="24"/>
        </w:rPr>
        <w:t>«Сопровождение грузов и спецвагонов»</w:t>
      </w:r>
      <w:r w:rsidRPr="007F0059">
        <w:rPr>
          <w:b/>
          <w:sz w:val="24"/>
          <w:szCs w:val="24"/>
        </w:rPr>
        <w:t>,</w:t>
      </w:r>
      <w:r w:rsidRPr="007F0059">
        <w:rPr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41"/>
        <w:gridCol w:w="8612"/>
      </w:tblGrid>
      <w:tr w:rsidR="00446C86" w:rsidRPr="002213C0" w:rsidTr="00F75A7E">
        <w:trPr>
          <w:trHeight w:val="651"/>
        </w:trPr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4B781F">
            <w:pPr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6C86" w:rsidRPr="002213C0" w:rsidTr="004B781F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4B781F">
            <w:pPr>
              <w:ind w:firstLine="343"/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F826E0" w:rsidRPr="002213C0" w:rsidTr="00F75A7E">
        <w:tc>
          <w:tcPr>
            <w:tcW w:w="6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26E0" w:rsidRPr="00B633DD" w:rsidRDefault="00D16FD2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ПК 3</w:t>
            </w:r>
            <w:r w:rsidR="00F826E0" w:rsidRPr="00B633DD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4370" w:type="pct"/>
            <w:tcBorders>
              <w:top w:val="single" w:sz="12" w:space="0" w:color="auto"/>
            </w:tcBorders>
            <w:shd w:val="clear" w:color="auto" w:fill="auto"/>
          </w:tcPr>
          <w:p w:rsidR="00F826E0" w:rsidRPr="002213C0" w:rsidRDefault="00D16FD2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lang w:eastAsia="ru-RU"/>
              </w:rPr>
              <w:t>Принимать грузы и сдавать их заказчикам в установленном порядке</w:t>
            </w:r>
          </w:p>
        </w:tc>
      </w:tr>
      <w:tr w:rsidR="00F826E0" w:rsidRPr="002213C0" w:rsidTr="00F75A7E">
        <w:tc>
          <w:tcPr>
            <w:tcW w:w="630" w:type="pct"/>
            <w:shd w:val="clear" w:color="auto" w:fill="auto"/>
            <w:vAlign w:val="center"/>
          </w:tcPr>
          <w:p w:rsidR="00F826E0" w:rsidRPr="00B633DD" w:rsidRDefault="00D16FD2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ПК 3</w:t>
            </w:r>
            <w:r w:rsidR="00F826E0" w:rsidRPr="00B633DD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4370" w:type="pct"/>
            <w:shd w:val="clear" w:color="auto" w:fill="auto"/>
          </w:tcPr>
          <w:p w:rsidR="00F826E0" w:rsidRPr="003A3FE5" w:rsidRDefault="00D16FD2" w:rsidP="003A3FE5">
            <w:pPr>
              <w:tabs>
                <w:tab w:val="left" w:pos="1276"/>
              </w:tabs>
              <w:ind w:firstLine="0"/>
            </w:pPr>
            <w:r>
              <w:rPr>
                <w:lang w:eastAsia="ru-RU"/>
              </w:rPr>
              <w:t>Обеспечивать установленные условия перевозки и сохранности материальных ценностей и другого имущества спецвагона в пути следования</w:t>
            </w:r>
          </w:p>
        </w:tc>
      </w:tr>
      <w:tr w:rsidR="00F826E0" w:rsidRPr="002213C0" w:rsidTr="00F75A7E">
        <w:tc>
          <w:tcPr>
            <w:tcW w:w="630" w:type="pct"/>
            <w:shd w:val="clear" w:color="auto" w:fill="auto"/>
            <w:vAlign w:val="center"/>
          </w:tcPr>
          <w:p w:rsidR="00F826E0" w:rsidRPr="00B633DD" w:rsidRDefault="00D16FD2" w:rsidP="004B781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633DD">
              <w:rPr>
                <w:b/>
                <w:sz w:val="24"/>
                <w:szCs w:val="24"/>
              </w:rPr>
              <w:t>ПК 3</w:t>
            </w:r>
            <w:r w:rsidR="00F826E0" w:rsidRPr="00B633DD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4370" w:type="pct"/>
            <w:shd w:val="clear" w:color="auto" w:fill="auto"/>
          </w:tcPr>
          <w:p w:rsidR="00F826E0" w:rsidRPr="002213C0" w:rsidRDefault="00D16FD2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rPr>
                <w:lang w:eastAsia="ru-RU"/>
              </w:rPr>
              <w:t>Обслуживать служебный вагон рефрижераторного поезда</w:t>
            </w:r>
          </w:p>
        </w:tc>
      </w:tr>
      <w:tr w:rsidR="00446C86" w:rsidRPr="002213C0" w:rsidTr="004B781F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C86" w:rsidRPr="00B633DD" w:rsidRDefault="00446C86" w:rsidP="004B781F">
            <w:pPr>
              <w:ind w:firstLine="343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446C86" w:rsidRPr="002213C0" w:rsidTr="00F75A7E">
        <w:tc>
          <w:tcPr>
            <w:tcW w:w="6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6C86" w:rsidRPr="00B633DD" w:rsidRDefault="00446C86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4370" w:type="pct"/>
            <w:tcBorders>
              <w:top w:val="single" w:sz="12" w:space="0" w:color="auto"/>
            </w:tcBorders>
            <w:shd w:val="clear" w:color="auto" w:fill="auto"/>
          </w:tcPr>
          <w:p w:rsidR="00446C86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213C0" w:rsidRPr="002213C0" w:rsidTr="00F75A7E">
        <w:tc>
          <w:tcPr>
            <w:tcW w:w="630" w:type="pct"/>
            <w:shd w:val="clear" w:color="auto" w:fill="auto"/>
            <w:vAlign w:val="center"/>
          </w:tcPr>
          <w:p w:rsidR="002213C0" w:rsidRPr="00B633DD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213C0" w:rsidRPr="002213C0" w:rsidTr="00F75A7E">
        <w:tc>
          <w:tcPr>
            <w:tcW w:w="630" w:type="pct"/>
            <w:shd w:val="clear" w:color="auto" w:fill="auto"/>
            <w:vAlign w:val="center"/>
          </w:tcPr>
          <w:p w:rsidR="002213C0" w:rsidRPr="00B633DD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B633DD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4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B633DD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B633DD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B633DD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проводить мероприятия по защите пассажиров и работников в чрезвычайных ситуациях и предупреждать их возникновение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B633DD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3DD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</w:t>
            </w:r>
            <w:r w:rsidR="005E543E">
              <w:rPr>
                <w:sz w:val="24"/>
                <w:szCs w:val="24"/>
              </w:rPr>
              <w:t xml:space="preserve"> (для юношей)</w:t>
            </w:r>
          </w:p>
        </w:tc>
      </w:tr>
    </w:tbl>
    <w:p w:rsidR="000B2787" w:rsidRDefault="000B2787" w:rsidP="00E22825">
      <w:pPr>
        <w:pStyle w:val="a3"/>
        <w:tabs>
          <w:tab w:val="left" w:pos="1276"/>
        </w:tabs>
        <w:ind w:left="709" w:firstLine="0"/>
        <w:sectPr w:rsidR="000B2787" w:rsidSect="000D054D">
          <w:footerReference w:type="default" r:id="rId8"/>
          <w:footerReference w:type="first" r:id="rId9"/>
          <w:pgSz w:w="11906" w:h="16838" w:code="9"/>
          <w:pgMar w:top="1134" w:right="851" w:bottom="1134" w:left="1418" w:header="709" w:footer="0" w:gutter="0"/>
          <w:cols w:space="708"/>
          <w:titlePg/>
          <w:docGrid w:linePitch="360"/>
        </w:sectPr>
      </w:pPr>
    </w:p>
    <w:p w:rsidR="003A3FE5" w:rsidRDefault="003A3FE5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left="0" w:firstLine="0"/>
        <w:jc w:val="center"/>
        <w:rPr>
          <w:b/>
          <w:caps/>
          <w:sz w:val="28"/>
          <w:szCs w:val="28"/>
        </w:rPr>
      </w:pPr>
    </w:p>
    <w:p w:rsidR="000B2787" w:rsidRPr="004F0853" w:rsidRDefault="000B2787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Pr="004F0853">
        <w:rPr>
          <w:b/>
          <w:caps/>
          <w:sz w:val="28"/>
          <w:szCs w:val="28"/>
        </w:rPr>
        <w:t xml:space="preserve"> СТРУКТУРА и содержание профессионального модуля</w:t>
      </w:r>
    </w:p>
    <w:p w:rsidR="000B2787" w:rsidRPr="004F0853" w:rsidRDefault="000B2787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0"/>
        <w:jc w:val="center"/>
        <w:rPr>
          <w:b/>
        </w:rPr>
      </w:pPr>
      <w:r>
        <w:rPr>
          <w:b/>
          <w:sz w:val="28"/>
          <w:szCs w:val="28"/>
        </w:rPr>
        <w:t>3.1</w:t>
      </w:r>
      <w:r w:rsidRPr="004F0853">
        <w:rPr>
          <w:b/>
          <w:sz w:val="28"/>
          <w:szCs w:val="28"/>
        </w:rPr>
        <w:t xml:space="preserve"> Тематический план профессионального модуля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02"/>
        <w:gridCol w:w="3150"/>
        <w:gridCol w:w="1714"/>
        <w:gridCol w:w="1051"/>
        <w:gridCol w:w="1977"/>
        <w:gridCol w:w="2395"/>
        <w:gridCol w:w="702"/>
        <w:gridCol w:w="1439"/>
      </w:tblGrid>
      <w:tr w:rsidR="000B2787" w:rsidRPr="00A50730" w:rsidTr="00BF4116">
        <w:trPr>
          <w:trHeight w:val="435"/>
        </w:trPr>
        <w:tc>
          <w:tcPr>
            <w:tcW w:w="838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Коды</w:t>
            </w:r>
            <w:r w:rsidRPr="00A50730">
              <w:rPr>
                <w:b/>
                <w:lang w:val="en-US"/>
              </w:rPr>
              <w:t xml:space="preserve"> </w:t>
            </w:r>
            <w:r w:rsidRPr="00A50730">
              <w:rPr>
                <w:b/>
              </w:rPr>
              <w:t>профессиональных</w:t>
            </w:r>
            <w:r w:rsidRPr="00A50730">
              <w:rPr>
                <w:b/>
                <w:lang w:val="en-US"/>
              </w:rPr>
              <w:t xml:space="preserve"> </w:t>
            </w:r>
            <w:r w:rsidRPr="00A50730">
              <w:rPr>
                <w:b/>
              </w:rPr>
              <w:t>компетенций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Наименования разделов профессионального модуля</w:t>
            </w:r>
            <w:r w:rsidRPr="00A50730">
              <w:rPr>
                <w:rStyle w:val="a6"/>
                <w:b/>
              </w:rPr>
              <w:footnoteReference w:customMarkFollows="1" w:id="2"/>
              <w:t>*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50730">
              <w:rPr>
                <w:b/>
                <w:iCs/>
              </w:rPr>
              <w:t>Всего часов</w:t>
            </w:r>
          </w:p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A50730">
              <w:rPr>
                <w:i/>
                <w:iCs/>
                <w:sz w:val="16"/>
                <w:szCs w:val="16"/>
              </w:rPr>
              <w:t>(макс. учебная нагрузка и практики</w:t>
            </w:r>
            <w:r w:rsidRPr="00A50730">
              <w:rPr>
                <w:i/>
                <w:iCs/>
              </w:rPr>
              <w:t>)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Практика</w:t>
            </w:r>
          </w:p>
        </w:tc>
      </w:tr>
      <w:tr w:rsidR="000B2787" w:rsidRPr="00A50730" w:rsidTr="00BF4116">
        <w:trPr>
          <w:trHeight w:val="435"/>
        </w:trPr>
        <w:tc>
          <w:tcPr>
            <w:tcW w:w="838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Самостоятельная работа обучающегося,</w:t>
            </w:r>
          </w:p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235" w:type="pct"/>
            <w:vMerge w:val="restart"/>
            <w:shd w:val="clear" w:color="auto" w:fill="auto"/>
            <w:textDirection w:val="btLr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</w:rPr>
            </w:pPr>
            <w:r w:rsidRPr="00A50730">
              <w:rPr>
                <w:b/>
              </w:rPr>
              <w:t>Учебная,</w:t>
            </w:r>
          </w:p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482" w:type="pct"/>
            <w:vMerge w:val="restart"/>
            <w:shd w:val="clear" w:color="auto" w:fill="auto"/>
            <w:textDirection w:val="btLr"/>
            <w:vAlign w:val="center"/>
          </w:tcPr>
          <w:p w:rsidR="00061638" w:rsidRPr="00061638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  <w:iCs/>
              </w:rPr>
            </w:pPr>
            <w:r w:rsidRPr="00061638">
              <w:rPr>
                <w:b/>
                <w:iCs/>
              </w:rPr>
              <w:t>Производственная</w:t>
            </w:r>
          </w:p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i/>
                <w:iCs/>
                <w:sz w:val="16"/>
                <w:szCs w:val="16"/>
              </w:rPr>
            </w:pPr>
            <w:r w:rsidRPr="00A50730">
              <w:rPr>
                <w:i/>
                <w:iCs/>
                <w:sz w:val="16"/>
                <w:szCs w:val="16"/>
              </w:rPr>
              <w:t>часов</w:t>
            </w:r>
          </w:p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A50730">
              <w:rPr>
                <w:i/>
                <w:iCs/>
                <w:sz w:val="16"/>
                <w:szCs w:val="16"/>
              </w:rPr>
              <w:t>(если предусмотрена рассредоточенная практика)</w:t>
            </w:r>
          </w:p>
        </w:tc>
      </w:tr>
      <w:tr w:rsidR="000B2787" w:rsidRPr="00A50730" w:rsidTr="00BF4116">
        <w:trPr>
          <w:cantSplit/>
          <w:trHeight w:val="1450"/>
        </w:trPr>
        <w:tc>
          <w:tcPr>
            <w:tcW w:w="838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Всего,</w:t>
            </w:r>
          </w:p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лабораторные работы и практические занятия,</w:t>
            </w:r>
          </w:p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507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507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8</w:t>
            </w: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C749FC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ПК3.1, ПК3.2, ПК3.3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A50730" w:rsidRPr="00A50730" w:rsidRDefault="000B2787" w:rsidP="00A5073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50730">
              <w:rPr>
                <w:rFonts w:eastAsia="Calibri"/>
                <w:b/>
                <w:bCs/>
                <w:sz w:val="24"/>
                <w:szCs w:val="24"/>
              </w:rPr>
              <w:t>Раздел 1.</w:t>
            </w:r>
          </w:p>
          <w:p w:rsidR="000B2787" w:rsidRPr="00A50730" w:rsidRDefault="00DA5F5A" w:rsidP="00A507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Выполнение</w:t>
            </w:r>
            <w:r w:rsidR="00D16FD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C749FC">
              <w:rPr>
                <w:rFonts w:eastAsia="Calibri"/>
                <w:bCs/>
                <w:sz w:val="24"/>
                <w:szCs w:val="24"/>
              </w:rPr>
              <w:t>работ по сопровождению</w:t>
            </w:r>
            <w:r w:rsidR="00D16FD2">
              <w:rPr>
                <w:rFonts w:eastAsia="Calibri"/>
                <w:bCs/>
                <w:sz w:val="24"/>
                <w:szCs w:val="24"/>
              </w:rPr>
              <w:t xml:space="preserve"> грузов и спецвагонов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422F98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B87CD0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BF4116" w:rsidRDefault="00B633DD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BC77AE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B87CD0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FA0D18" w:rsidRDefault="00422F98" w:rsidP="004B78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Всего: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422F98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B87CD0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BF4116" w:rsidRDefault="00B633DD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B87CD0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B87CD0" w:rsidP="00BF4116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A50730" w:rsidRDefault="00422F98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36</w:t>
            </w:r>
          </w:p>
        </w:tc>
      </w:tr>
    </w:tbl>
    <w:p w:rsidR="000B2787" w:rsidRPr="004F0853" w:rsidRDefault="000B2787" w:rsidP="000B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</w:rPr>
        <w:sectPr w:rsidR="000B2787" w:rsidRPr="004F0853" w:rsidSect="00301B8E">
          <w:pgSz w:w="16840" w:h="11907" w:orient="landscape" w:code="9"/>
          <w:pgMar w:top="140" w:right="1134" w:bottom="567" w:left="992" w:header="277" w:footer="130" w:gutter="0"/>
          <w:cols w:space="720"/>
          <w:titlePg/>
          <w:docGrid w:linePitch="354"/>
        </w:sectPr>
      </w:pPr>
    </w:p>
    <w:p w:rsidR="00422F98" w:rsidRDefault="00422F98" w:rsidP="00422F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 w:firstLine="0"/>
        <w:jc w:val="both"/>
        <w:rPr>
          <w:b/>
          <w:caps/>
          <w:sz w:val="26"/>
          <w:szCs w:val="26"/>
        </w:rPr>
      </w:pPr>
    </w:p>
    <w:tbl>
      <w:tblPr>
        <w:tblW w:w="15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586"/>
        <w:gridCol w:w="9402"/>
        <w:gridCol w:w="1561"/>
        <w:gridCol w:w="1215"/>
      </w:tblGrid>
      <w:tr w:rsidR="00422F98" w:rsidRPr="00D012DE" w:rsidTr="00FB017F">
        <w:trPr>
          <w:jc w:val="center"/>
        </w:trPr>
        <w:tc>
          <w:tcPr>
            <w:tcW w:w="1599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22F98" w:rsidRDefault="00422F98" w:rsidP="00FB017F">
            <w:pPr>
              <w:spacing w:after="240"/>
              <w:jc w:val="center"/>
              <w:rPr>
                <w:b/>
                <w:szCs w:val="26"/>
              </w:rPr>
            </w:pPr>
            <w:r w:rsidRPr="003A58FE">
              <w:rPr>
                <w:b/>
                <w:caps/>
                <w:szCs w:val="26"/>
              </w:rPr>
              <w:t xml:space="preserve">3.2 </w:t>
            </w:r>
            <w:r w:rsidRPr="003A58FE">
              <w:rPr>
                <w:b/>
                <w:szCs w:val="26"/>
              </w:rPr>
              <w:t>Содержание обучен</w:t>
            </w:r>
            <w:r>
              <w:rPr>
                <w:b/>
                <w:szCs w:val="26"/>
              </w:rPr>
              <w:t xml:space="preserve">ия по профессиональному модулю </w:t>
            </w:r>
          </w:p>
          <w:p w:rsidR="00422F98" w:rsidRPr="00980AE0" w:rsidRDefault="00422F98" w:rsidP="00FB017F">
            <w:pPr>
              <w:spacing w:after="240"/>
              <w:jc w:val="center"/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ПМ 03</w:t>
            </w:r>
            <w:r w:rsidRPr="00980AE0">
              <w:rPr>
                <w:b/>
                <w:szCs w:val="26"/>
                <w:u w:val="single"/>
              </w:rPr>
              <w:t>. «</w:t>
            </w:r>
            <w:r>
              <w:rPr>
                <w:b/>
                <w:szCs w:val="26"/>
                <w:u w:val="single"/>
              </w:rPr>
              <w:t>Сопровождение грузов и спецвагонов</w:t>
            </w:r>
            <w:r w:rsidRPr="00980AE0">
              <w:rPr>
                <w:b/>
                <w:szCs w:val="26"/>
                <w:u w:val="single"/>
              </w:rPr>
              <w:t>»</w:t>
            </w: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Align w:val="center"/>
          </w:tcPr>
          <w:p w:rsidR="00422F98" w:rsidRPr="00D012DE" w:rsidRDefault="00422F98" w:rsidP="00FB017F">
            <w:pPr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8" w:type="dxa"/>
            <w:gridSpan w:val="2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561" w:type="dxa"/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Объем часов</w:t>
            </w:r>
          </w:p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(обязат)</w:t>
            </w:r>
          </w:p>
        </w:tc>
        <w:tc>
          <w:tcPr>
            <w:tcW w:w="1215" w:type="dxa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Уровень освоения</w:t>
            </w: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9988" w:type="dxa"/>
            <w:gridSpan w:val="2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4</w:t>
            </w:r>
          </w:p>
        </w:tc>
      </w:tr>
      <w:tr w:rsidR="00422F98" w:rsidRPr="00D012DE" w:rsidTr="00FB017F">
        <w:trPr>
          <w:jc w:val="center"/>
        </w:trPr>
        <w:tc>
          <w:tcPr>
            <w:tcW w:w="13215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F98" w:rsidRDefault="00422F98" w:rsidP="00FB017F">
            <w:pPr>
              <w:jc w:val="lef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РАЗДЕЛ 1. ВЫПОЛНЕНИЕ РАБОТ ПО СОПРОВОЖДЕНИЮ ГРУЗОВ И СПЕЦВАГОНОВ </w:t>
            </w:r>
          </w:p>
          <w:p w:rsidR="00422F98" w:rsidRDefault="00422F98" w:rsidP="00FB017F">
            <w:pPr>
              <w:jc w:val="lef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(МДК, учебная и производственная практика)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F98" w:rsidRPr="001F3984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13215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F98" w:rsidRPr="001F3984" w:rsidRDefault="00422F98" w:rsidP="00FB017F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МДК 03.01  ТЕХНОЛОГИЯ СОПРОВОЖДЕНИЯ  ГРУЗОВ И СПЕЦВАГОНОВ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F98" w:rsidRPr="001F3984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422F98" w:rsidRPr="001F3984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F3984">
              <w:rPr>
                <w:rFonts w:eastAsia="Times New Roman" w:cs="Times New Roman"/>
                <w:b/>
                <w:szCs w:val="24"/>
              </w:rPr>
              <w:t>2</w:t>
            </w:r>
          </w:p>
        </w:tc>
      </w:tr>
      <w:tr w:rsidR="00422F98" w:rsidRPr="00D012DE" w:rsidTr="00FB017F">
        <w:trPr>
          <w:trHeight w:val="255"/>
          <w:jc w:val="center"/>
        </w:trPr>
        <w:tc>
          <w:tcPr>
            <w:tcW w:w="3227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Тема 1</w:t>
            </w:r>
          </w:p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Технология сопровождения грузов и спецвагонов</w:t>
            </w:r>
          </w:p>
        </w:tc>
        <w:tc>
          <w:tcPr>
            <w:tcW w:w="586" w:type="dxa"/>
            <w:vMerge w:val="restart"/>
            <w:tcBorders>
              <w:top w:val="single" w:sz="18" w:space="0" w:color="000000"/>
            </w:tcBorders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402" w:type="dxa"/>
            <w:tcBorders>
              <w:top w:val="single" w:sz="18" w:space="0" w:color="000000"/>
              <w:bottom w:val="single" w:sz="4" w:space="0" w:color="000000"/>
            </w:tcBorders>
          </w:tcPr>
          <w:p w:rsidR="00422F98" w:rsidRDefault="00422F98" w:rsidP="00FB017F">
            <w:pPr>
              <w:pStyle w:val="a3"/>
              <w:ind w:left="392" w:firstLine="0"/>
              <w:jc w:val="left"/>
              <w:rPr>
                <w:b/>
              </w:rPr>
            </w:pPr>
            <w:r>
              <w:rPr>
                <w:b/>
              </w:rPr>
              <w:t>Прием груза и наблюдение за погрузкой</w:t>
            </w:r>
          </w:p>
          <w:p w:rsidR="00422F98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обеспечение выполнения заданий по погрузке, выгрузке и приему грузов и багажа в установленные сроки;</w:t>
            </w:r>
          </w:p>
          <w:p w:rsidR="00422F98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организация работ по выполнению грузовых и коммерческих операций (погрузка, выгрузка, сортировка, прием, выдача и взвешивание грузов);</w:t>
            </w:r>
          </w:p>
          <w:p w:rsidR="00422F98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правила погрузки и крепления, выгрузки грузов и багажа;</w:t>
            </w:r>
          </w:p>
          <w:p w:rsidR="00422F98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правила хранения грузов и багажа;</w:t>
            </w:r>
          </w:p>
          <w:p w:rsidR="00422F98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оформление документов на перевозимые грузы и ведение учета переработки, приема, отправление грузов и багажа;</w:t>
            </w:r>
          </w:p>
          <w:p w:rsidR="00422F98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организация сортировки и погрузки грузов и багажа в соответствие с сетевым и дорожным планом формирования поездов;</w:t>
            </w:r>
          </w:p>
          <w:p w:rsidR="00422F98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контроль за исправным состоянием весов, инвентаря и материалов для маркировки грузов и багажа, пломбировки вагонов и контейнеров;</w:t>
            </w:r>
          </w:p>
          <w:p w:rsidR="00422F98" w:rsidRPr="00EE008F" w:rsidRDefault="00422F98" w:rsidP="00422F98">
            <w:pPr>
              <w:pStyle w:val="a3"/>
              <w:numPr>
                <w:ilvl w:val="0"/>
                <w:numId w:val="42"/>
              </w:numPr>
              <w:tabs>
                <w:tab w:val="left" w:pos="736"/>
              </w:tabs>
              <w:ind w:left="35" w:firstLine="284"/>
              <w:jc w:val="left"/>
            </w:pPr>
            <w:r>
              <w:t>установление очередности выдачи грузов, багажа и ручной клади.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</w:tcBorders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402" w:type="dxa"/>
          </w:tcPr>
          <w:p w:rsidR="00422F98" w:rsidRDefault="00422F98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422F98" w:rsidRPr="00D04ED1" w:rsidRDefault="00422F98" w:rsidP="00422F98">
            <w:pPr>
              <w:pStyle w:val="a3"/>
              <w:numPr>
                <w:ilvl w:val="0"/>
                <w:numId w:val="39"/>
              </w:numPr>
              <w:ind w:left="0" w:firstLine="360"/>
            </w:pPr>
            <w:r w:rsidRPr="00D04ED1">
              <w:t>Выполнение тестовых заданий</w:t>
            </w:r>
            <w:r>
              <w:t>;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/>
            <w:shd w:val="clear" w:color="auto" w:fill="DBE5F1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402" w:type="dxa"/>
          </w:tcPr>
          <w:p w:rsidR="00422F98" w:rsidRDefault="00422F98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 w:val="restart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402" w:type="dxa"/>
          </w:tcPr>
          <w:p w:rsidR="00422F98" w:rsidRDefault="00422F98" w:rsidP="00FB017F">
            <w:pPr>
              <w:pStyle w:val="a3"/>
              <w:ind w:left="392" w:firstLine="0"/>
              <w:rPr>
                <w:b/>
              </w:rPr>
            </w:pPr>
            <w:r>
              <w:rPr>
                <w:b/>
              </w:rPr>
              <w:t>Условия перевозки и сохранности материальных ценностей</w:t>
            </w:r>
          </w:p>
          <w:p w:rsidR="00422F98" w:rsidRDefault="00422F98" w:rsidP="00422F98">
            <w:pPr>
              <w:pStyle w:val="a3"/>
              <w:numPr>
                <w:ilvl w:val="0"/>
                <w:numId w:val="43"/>
              </w:numPr>
              <w:tabs>
                <w:tab w:val="left" w:pos="775"/>
              </w:tabs>
              <w:ind w:left="35" w:firstLine="284"/>
            </w:pPr>
            <w:r>
              <w:lastRenderedPageBreak/>
              <w:t>наблюдение за техническим состоянием вагона и спецвагона в пути следования;</w:t>
            </w:r>
          </w:p>
          <w:p w:rsidR="00422F98" w:rsidRDefault="00422F98" w:rsidP="00422F98">
            <w:pPr>
              <w:pStyle w:val="a3"/>
              <w:numPr>
                <w:ilvl w:val="0"/>
                <w:numId w:val="43"/>
              </w:numPr>
              <w:tabs>
                <w:tab w:val="left" w:pos="775"/>
              </w:tabs>
              <w:ind w:left="35" w:firstLine="284"/>
            </w:pPr>
            <w:r>
              <w:t>наблюдение за работой сигнализации и автоматическими средствами охраны и связи;</w:t>
            </w:r>
          </w:p>
          <w:p w:rsidR="00422F98" w:rsidRDefault="00422F98" w:rsidP="00422F98">
            <w:pPr>
              <w:pStyle w:val="a3"/>
              <w:numPr>
                <w:ilvl w:val="0"/>
                <w:numId w:val="43"/>
              </w:numPr>
              <w:tabs>
                <w:tab w:val="left" w:pos="775"/>
              </w:tabs>
              <w:ind w:left="35" w:firstLine="284"/>
            </w:pPr>
            <w:r>
              <w:t>обеспечение работы приборов электроосвещения, водоснабжения, энергоснабжения, отопления, вентиляции, холодильного и другого оборудования;</w:t>
            </w:r>
          </w:p>
          <w:p w:rsidR="00422F98" w:rsidRDefault="00422F98" w:rsidP="00422F98">
            <w:pPr>
              <w:pStyle w:val="a3"/>
              <w:numPr>
                <w:ilvl w:val="0"/>
                <w:numId w:val="43"/>
              </w:numPr>
              <w:tabs>
                <w:tab w:val="left" w:pos="775"/>
              </w:tabs>
              <w:ind w:left="35" w:firstLine="284"/>
            </w:pPr>
            <w:r>
              <w:t>погрузка и выгрузка из спецвагонов ценностей совместно с бригадой инкассаторов;</w:t>
            </w:r>
          </w:p>
          <w:p w:rsidR="00422F98" w:rsidRPr="003A6D7C" w:rsidRDefault="00422F98" w:rsidP="00422F98">
            <w:pPr>
              <w:pStyle w:val="a3"/>
              <w:numPr>
                <w:ilvl w:val="0"/>
                <w:numId w:val="43"/>
              </w:numPr>
              <w:tabs>
                <w:tab w:val="left" w:pos="775"/>
              </w:tabs>
              <w:ind w:left="35" w:firstLine="284"/>
            </w:pPr>
            <w:r>
              <w:t>обеспечение сохранности материальных ценностей и другого имущества, находящегося в вагоне;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402" w:type="dxa"/>
          </w:tcPr>
          <w:p w:rsidR="00422F98" w:rsidRDefault="00422F98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422F98" w:rsidRPr="001819ED" w:rsidRDefault="00422F98" w:rsidP="00422F98">
            <w:pPr>
              <w:pStyle w:val="a3"/>
              <w:numPr>
                <w:ilvl w:val="0"/>
                <w:numId w:val="40"/>
              </w:numPr>
              <w:ind w:left="-34" w:firstLine="394"/>
            </w:pPr>
            <w:r w:rsidRPr="00D04ED1">
              <w:t>Выполнение тестовых заданий</w:t>
            </w:r>
            <w:r>
              <w:t>;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402" w:type="dxa"/>
          </w:tcPr>
          <w:p w:rsidR="00422F98" w:rsidRDefault="00422F98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trHeight w:val="270"/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 w:val="restart"/>
            <w:tcBorders>
              <w:right w:val="single" w:sz="4" w:space="0" w:color="000000"/>
            </w:tcBorders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402" w:type="dxa"/>
            <w:tcBorders>
              <w:left w:val="single" w:sz="4" w:space="0" w:color="000000"/>
            </w:tcBorders>
          </w:tcPr>
          <w:p w:rsidR="00422F98" w:rsidRDefault="00422F98" w:rsidP="00FB017F">
            <w:pPr>
              <w:pStyle w:val="a3"/>
              <w:ind w:left="392" w:firstLine="0"/>
              <w:jc w:val="left"/>
              <w:rPr>
                <w:b/>
              </w:rPr>
            </w:pPr>
            <w:r>
              <w:rPr>
                <w:b/>
              </w:rPr>
              <w:t>Обслуживание служебного вагона рефрижераторного и спецвагона  поезда</w:t>
            </w:r>
          </w:p>
          <w:p w:rsidR="00422F98" w:rsidRDefault="00422F98" w:rsidP="00422F98">
            <w:pPr>
              <w:pStyle w:val="a3"/>
              <w:numPr>
                <w:ilvl w:val="0"/>
                <w:numId w:val="44"/>
              </w:numPr>
              <w:ind w:left="0" w:firstLine="319"/>
              <w:jc w:val="left"/>
            </w:pPr>
            <w:r w:rsidRPr="003A7596">
              <w:t>обеспечение ограждения и безопасности поездки</w:t>
            </w:r>
            <w:r>
              <w:t xml:space="preserve"> при его вынужденной остановке в соответствие с инструкцией по сигнализации на железных дорогах;</w:t>
            </w:r>
          </w:p>
          <w:p w:rsidR="00422F98" w:rsidRDefault="00422F98" w:rsidP="00422F98">
            <w:pPr>
              <w:pStyle w:val="a3"/>
              <w:numPr>
                <w:ilvl w:val="0"/>
                <w:numId w:val="44"/>
              </w:numPr>
              <w:ind w:left="0" w:firstLine="319"/>
              <w:jc w:val="left"/>
            </w:pPr>
            <w:r>
              <w:t>обеспечение вагона топливом и водой;</w:t>
            </w:r>
          </w:p>
          <w:p w:rsidR="00422F98" w:rsidRDefault="00422F98" w:rsidP="00422F98">
            <w:pPr>
              <w:pStyle w:val="a3"/>
              <w:numPr>
                <w:ilvl w:val="0"/>
                <w:numId w:val="44"/>
              </w:numPr>
              <w:ind w:left="0" w:firstLine="319"/>
              <w:jc w:val="left"/>
            </w:pPr>
            <w:r>
              <w:t>влажная и сухая уборка;</w:t>
            </w:r>
          </w:p>
          <w:p w:rsidR="00422F98" w:rsidRDefault="00422F98" w:rsidP="00422F98">
            <w:pPr>
              <w:pStyle w:val="a3"/>
              <w:numPr>
                <w:ilvl w:val="0"/>
                <w:numId w:val="44"/>
              </w:numPr>
              <w:ind w:left="0" w:firstLine="319"/>
              <w:jc w:val="left"/>
            </w:pPr>
            <w:r>
              <w:t>приготовление пиши для бригады, обслуживающей поезд;</w:t>
            </w:r>
          </w:p>
          <w:p w:rsidR="00422F98" w:rsidRPr="003A7596" w:rsidRDefault="00422F98" w:rsidP="00422F98">
            <w:pPr>
              <w:pStyle w:val="a3"/>
              <w:numPr>
                <w:ilvl w:val="0"/>
                <w:numId w:val="44"/>
              </w:numPr>
              <w:ind w:left="0" w:firstLine="319"/>
              <w:jc w:val="left"/>
            </w:pPr>
            <w:r>
              <w:t>проведение дежурства во время отдыха бригады</w:t>
            </w:r>
          </w:p>
        </w:tc>
        <w:tc>
          <w:tcPr>
            <w:tcW w:w="1561" w:type="dxa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422F98" w:rsidRPr="00D012DE" w:rsidTr="00FB017F">
        <w:trPr>
          <w:trHeight w:val="128"/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/>
            <w:tcBorders>
              <w:right w:val="single" w:sz="4" w:space="0" w:color="000000"/>
            </w:tcBorders>
            <w:vAlign w:val="center"/>
          </w:tcPr>
          <w:p w:rsidR="00422F98" w:rsidRDefault="00422F98" w:rsidP="00FB017F">
            <w:pPr>
              <w:rPr>
                <w:szCs w:val="24"/>
              </w:rPr>
            </w:pPr>
          </w:p>
        </w:tc>
        <w:tc>
          <w:tcPr>
            <w:tcW w:w="9402" w:type="dxa"/>
            <w:tcBorders>
              <w:left w:val="single" w:sz="4" w:space="0" w:color="000000"/>
            </w:tcBorders>
          </w:tcPr>
          <w:p w:rsidR="00422F98" w:rsidRPr="00AA6C03" w:rsidRDefault="00422F98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422F98" w:rsidRPr="001C4CCC" w:rsidRDefault="00422F98" w:rsidP="00422F98">
            <w:pPr>
              <w:pStyle w:val="a3"/>
              <w:numPr>
                <w:ilvl w:val="0"/>
                <w:numId w:val="41"/>
              </w:numPr>
              <w:ind w:left="0" w:firstLine="392"/>
            </w:pPr>
            <w:r w:rsidRPr="00D04ED1">
              <w:t>Выполнение заданий</w:t>
            </w:r>
            <w:r>
              <w:t xml:space="preserve"> на построение алгоритма действий ;</w:t>
            </w:r>
          </w:p>
        </w:tc>
        <w:tc>
          <w:tcPr>
            <w:tcW w:w="1561" w:type="dxa"/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trHeight w:val="128"/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86" w:type="dxa"/>
            <w:vMerge/>
            <w:tcBorders>
              <w:right w:val="single" w:sz="4" w:space="0" w:color="000000"/>
            </w:tcBorders>
            <w:vAlign w:val="center"/>
          </w:tcPr>
          <w:p w:rsidR="00422F98" w:rsidRDefault="00422F98" w:rsidP="00FB017F">
            <w:pPr>
              <w:rPr>
                <w:szCs w:val="24"/>
              </w:rPr>
            </w:pPr>
          </w:p>
        </w:tc>
        <w:tc>
          <w:tcPr>
            <w:tcW w:w="9402" w:type="dxa"/>
            <w:tcBorders>
              <w:left w:val="single" w:sz="4" w:space="0" w:color="000000"/>
            </w:tcBorders>
          </w:tcPr>
          <w:p w:rsidR="00422F98" w:rsidRDefault="00422F98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61" w:type="dxa"/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Pr="001F2918" w:rsidRDefault="00422F98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Pr="001F2918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Default="00422F98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занятии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Default="00422F98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Default="00422F98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Консультаций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Pr="001F2918" w:rsidRDefault="00422F98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422F98" w:rsidRPr="00D012DE" w:rsidRDefault="00422F98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22F98" w:rsidRPr="00D012DE" w:rsidTr="00FB017F">
        <w:trPr>
          <w:jc w:val="center"/>
        </w:trPr>
        <w:tc>
          <w:tcPr>
            <w:tcW w:w="15991" w:type="dxa"/>
            <w:gridSpan w:val="5"/>
            <w:tcBorders>
              <w:top w:val="single" w:sz="18" w:space="0" w:color="000000"/>
            </w:tcBorders>
            <w:vAlign w:val="center"/>
          </w:tcPr>
          <w:p w:rsidR="00422F98" w:rsidRPr="00A07EFF" w:rsidRDefault="00422F98" w:rsidP="00FB017F">
            <w:pPr>
              <w:pStyle w:val="a3"/>
              <w:ind w:left="394" w:firstLine="0"/>
              <w:rPr>
                <w:b/>
                <w:szCs w:val="26"/>
              </w:rPr>
            </w:pPr>
            <w:r w:rsidRPr="00A07EFF">
              <w:rPr>
                <w:rFonts w:eastAsia="Calibri"/>
                <w:b/>
                <w:szCs w:val="26"/>
              </w:rPr>
              <w:t>Самостоятельная работа при изучении раздела ПМ 03</w:t>
            </w:r>
            <w:r>
              <w:rPr>
                <w:rFonts w:eastAsia="Calibri"/>
                <w:b/>
                <w:szCs w:val="26"/>
              </w:rPr>
              <w:t xml:space="preserve"> (20часов)</w:t>
            </w:r>
            <w:r w:rsidRPr="00A07EFF">
              <w:rPr>
                <w:rFonts w:eastAsia="Calibri"/>
                <w:b/>
                <w:szCs w:val="26"/>
              </w:rPr>
              <w:t>:</w:t>
            </w:r>
          </w:p>
          <w:p w:rsidR="00422F98" w:rsidRPr="00A07EFF" w:rsidRDefault="00422F98" w:rsidP="00422F98">
            <w:pPr>
              <w:pStyle w:val="a3"/>
              <w:numPr>
                <w:ilvl w:val="0"/>
                <w:numId w:val="36"/>
              </w:numPr>
              <w:ind w:left="0" w:firstLine="394"/>
              <w:rPr>
                <w:szCs w:val="26"/>
              </w:rPr>
            </w:pPr>
            <w:r w:rsidRPr="00A07EFF">
              <w:rPr>
                <w:szCs w:val="26"/>
              </w:rPr>
              <w:t>выполнение домашних заданий;</w:t>
            </w:r>
          </w:p>
          <w:p w:rsidR="00422F98" w:rsidRPr="00A07EFF" w:rsidRDefault="00422F98" w:rsidP="00422F98">
            <w:pPr>
              <w:pStyle w:val="a3"/>
              <w:numPr>
                <w:ilvl w:val="0"/>
                <w:numId w:val="36"/>
              </w:numPr>
              <w:ind w:left="0" w:firstLine="394"/>
              <w:rPr>
                <w:szCs w:val="26"/>
              </w:rPr>
            </w:pPr>
            <w:r w:rsidRPr="00A07EFF">
              <w:rPr>
                <w:szCs w:val="26"/>
              </w:rPr>
              <w:t xml:space="preserve">подготовка к выполнению практических работ: конспектирование, подбор дидактических материалов, анализ и реферирование </w:t>
            </w:r>
            <w:r w:rsidRPr="00A07EFF">
              <w:rPr>
                <w:szCs w:val="26"/>
              </w:rPr>
              <w:lastRenderedPageBreak/>
              <w:t>учебной литературы;</w:t>
            </w:r>
          </w:p>
          <w:p w:rsidR="00422F98" w:rsidRPr="00A07EFF" w:rsidRDefault="00422F98" w:rsidP="00422F98">
            <w:pPr>
              <w:pStyle w:val="a3"/>
              <w:numPr>
                <w:ilvl w:val="0"/>
                <w:numId w:val="36"/>
              </w:numPr>
              <w:ind w:left="0" w:firstLine="394"/>
              <w:rPr>
                <w:szCs w:val="26"/>
              </w:rPr>
            </w:pPr>
            <w:r w:rsidRPr="00A07EFF">
              <w:rPr>
                <w:szCs w:val="26"/>
              </w:rPr>
              <w:t>изучение отдельных тем, вынесенных на самостоятельную работу;</w:t>
            </w:r>
          </w:p>
          <w:p w:rsidR="00422F98" w:rsidRPr="00A07EFF" w:rsidRDefault="00422F98" w:rsidP="00422F98">
            <w:pPr>
              <w:pStyle w:val="a3"/>
              <w:numPr>
                <w:ilvl w:val="0"/>
                <w:numId w:val="36"/>
              </w:numPr>
              <w:ind w:left="0" w:firstLine="394"/>
              <w:rPr>
                <w:szCs w:val="26"/>
              </w:rPr>
            </w:pPr>
            <w:r w:rsidRPr="00A07EFF">
              <w:rPr>
                <w:szCs w:val="26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работ;</w:t>
            </w:r>
          </w:p>
          <w:p w:rsidR="00422F98" w:rsidRPr="00A07EFF" w:rsidRDefault="00422F98" w:rsidP="00422F98">
            <w:pPr>
              <w:pStyle w:val="a3"/>
              <w:numPr>
                <w:ilvl w:val="0"/>
                <w:numId w:val="36"/>
              </w:numPr>
              <w:ind w:left="0" w:firstLine="394"/>
              <w:rPr>
                <w:szCs w:val="26"/>
              </w:rPr>
            </w:pPr>
            <w:r w:rsidRPr="00A07EFF">
              <w:rPr>
                <w:szCs w:val="26"/>
              </w:rPr>
              <w:t>подготовка к выполнению контрольных работ.</w:t>
            </w:r>
          </w:p>
        </w:tc>
      </w:tr>
      <w:tr w:rsidR="00422F98" w:rsidRPr="00D012DE" w:rsidTr="00FB017F">
        <w:trPr>
          <w:jc w:val="center"/>
        </w:trPr>
        <w:tc>
          <w:tcPr>
            <w:tcW w:w="15991" w:type="dxa"/>
            <w:gridSpan w:val="5"/>
            <w:vAlign w:val="center"/>
          </w:tcPr>
          <w:p w:rsidR="00422F98" w:rsidRDefault="00422F98" w:rsidP="00FB017F">
            <w:pPr>
              <w:ind w:firstLine="300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lastRenderedPageBreak/>
              <w:t>Примерная тематика внеау</w:t>
            </w:r>
            <w:r>
              <w:rPr>
                <w:rFonts w:eastAsia="Times New Roman" w:cs="Times New Roman"/>
                <w:b/>
                <w:szCs w:val="24"/>
              </w:rPr>
              <w:t>диторной самостоятельной работы: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Безопасность труда, производственная санитария, пожарная  безопасность;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Общее устройство спецвагона;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Устройство и правила эксплуатации приборов отопления, водоснабжения, вентиляции спецвагонов. Способы устранения неисправностей;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Правила перевозок и оформления документов на перевозку грузов и багажа;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Порядок составления коммерческих актов и актов общей формы, заявок на составление коммерческих актов;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Устав железных дорог;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Схема железных дорог;</w:t>
            </w:r>
          </w:p>
          <w:p w:rsidR="00422F98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Рациональные схемы загрузки вагонов;</w:t>
            </w:r>
          </w:p>
          <w:p w:rsidR="00422F98" w:rsidRPr="002461AE" w:rsidRDefault="00422F98" w:rsidP="00422F98">
            <w:pPr>
              <w:pStyle w:val="a3"/>
              <w:numPr>
                <w:ilvl w:val="0"/>
                <w:numId w:val="37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Графики движения поездов и время стоянок</w:t>
            </w:r>
          </w:p>
        </w:tc>
      </w:tr>
      <w:tr w:rsidR="00422F98" w:rsidRPr="00D012DE" w:rsidTr="00FB017F">
        <w:trPr>
          <w:jc w:val="center"/>
        </w:trPr>
        <w:tc>
          <w:tcPr>
            <w:tcW w:w="15991" w:type="dxa"/>
            <w:gridSpan w:val="5"/>
            <w:vAlign w:val="center"/>
          </w:tcPr>
          <w:p w:rsidR="00422F98" w:rsidRDefault="00422F98" w:rsidP="00FB017F">
            <w:pPr>
              <w:ind w:firstLine="300"/>
              <w:jc w:val="left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 xml:space="preserve">Учебная </w:t>
            </w:r>
            <w:r>
              <w:rPr>
                <w:rFonts w:eastAsia="Times New Roman" w:cs="Times New Roman"/>
                <w:b/>
                <w:szCs w:val="24"/>
              </w:rPr>
              <w:t xml:space="preserve">и производственная </w:t>
            </w:r>
            <w:r w:rsidRPr="00D012DE">
              <w:rPr>
                <w:rFonts w:eastAsia="Times New Roman" w:cs="Times New Roman"/>
                <w:b/>
                <w:szCs w:val="24"/>
              </w:rPr>
              <w:t>практика</w:t>
            </w:r>
            <w:r>
              <w:rPr>
                <w:rFonts w:eastAsia="Times New Roman" w:cs="Times New Roman"/>
                <w:b/>
                <w:szCs w:val="24"/>
              </w:rPr>
              <w:t xml:space="preserve"> (72 часа)</w:t>
            </w:r>
          </w:p>
          <w:p w:rsidR="00422F98" w:rsidRDefault="00422F98" w:rsidP="00FB017F">
            <w:pPr>
              <w:tabs>
                <w:tab w:val="left" w:pos="567"/>
              </w:tabs>
              <w:ind w:firstLine="284"/>
              <w:rPr>
                <w:b/>
                <w:szCs w:val="24"/>
              </w:rPr>
            </w:pPr>
            <w:r w:rsidRPr="00B43EDA">
              <w:rPr>
                <w:b/>
                <w:szCs w:val="24"/>
              </w:rPr>
              <w:t>Виды работ: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экскурсия на базовом предприятии;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проведение вводного инструктажа по безопасности труда, инструктаж на рабочем месте.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практические действия в нештатных ситуациях;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рационального размещения грузов и багажа в вагоне в соответствии с сетевым планом формирования;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оформление сопроводительных документов при приеме грузов и багажа;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учет принятых к перевозке и выданных в пути следования грузов и багажа;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приемка и размещение грузов;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сохранности грузов спецвагонов;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контроль технического состояния оборудования;</w:t>
            </w:r>
          </w:p>
          <w:p w:rsidR="00422F98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обнаружение неисправности спецвагона;</w:t>
            </w:r>
          </w:p>
          <w:p w:rsidR="00422F98" w:rsidRPr="00557B39" w:rsidRDefault="00422F98" w:rsidP="00422F98">
            <w:pPr>
              <w:pStyle w:val="a3"/>
              <w:numPr>
                <w:ilvl w:val="0"/>
                <w:numId w:val="38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изучение безопасных условий эксплуатации спецвагона</w:t>
            </w:r>
          </w:p>
        </w:tc>
      </w:tr>
    </w:tbl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Default="00422F98" w:rsidP="00422F98">
      <w:pPr>
        <w:rPr>
          <w:lang w:eastAsia="ru-RU"/>
        </w:rPr>
      </w:pPr>
    </w:p>
    <w:p w:rsidR="00422F98" w:rsidRPr="00422F98" w:rsidRDefault="00422F98" w:rsidP="00422F98">
      <w:pPr>
        <w:rPr>
          <w:lang w:eastAsia="ru-RU"/>
        </w:rPr>
      </w:pPr>
    </w:p>
    <w:p w:rsidR="00422F98" w:rsidRDefault="00422F98" w:rsidP="00422F98">
      <w:pPr>
        <w:pStyle w:val="1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6"/>
          <w:szCs w:val="26"/>
        </w:rPr>
        <w:sectPr w:rsidR="00422F98" w:rsidSect="00422F98">
          <w:pgSz w:w="16838" w:h="11906" w:orient="landscape"/>
          <w:pgMar w:top="567" w:right="425" w:bottom="1276" w:left="397" w:header="142" w:footer="0" w:gutter="0"/>
          <w:cols w:space="708"/>
          <w:docGrid w:linePitch="360"/>
        </w:sectPr>
      </w:pPr>
    </w:p>
    <w:p w:rsidR="00CE1DBA" w:rsidRPr="00265F25" w:rsidRDefault="00CE1DBA" w:rsidP="00422F98">
      <w:pPr>
        <w:pStyle w:val="1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6"/>
          <w:szCs w:val="26"/>
        </w:rPr>
      </w:pPr>
      <w:r w:rsidRPr="00265F25">
        <w:rPr>
          <w:b/>
          <w:caps/>
          <w:sz w:val="26"/>
          <w:szCs w:val="26"/>
        </w:rPr>
        <w:lastRenderedPageBreak/>
        <w:t>условия реализации  ПРОФЕССИОНАЛЬНОГО МОДУЛЯ</w:t>
      </w:r>
    </w:p>
    <w:p w:rsidR="00CE1DBA" w:rsidRDefault="00CB1C61" w:rsidP="00CB1C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240"/>
        <w:ind w:left="709" w:firstLine="0"/>
        <w:rPr>
          <w:b/>
          <w:bCs/>
          <w:sz w:val="26"/>
          <w:szCs w:val="26"/>
        </w:rPr>
      </w:pPr>
      <w:r w:rsidRPr="00736113">
        <w:rPr>
          <w:b/>
          <w:bCs/>
          <w:sz w:val="26"/>
          <w:szCs w:val="26"/>
        </w:rPr>
        <w:t xml:space="preserve">4.1 </w:t>
      </w:r>
      <w:r w:rsidR="00CE1DBA" w:rsidRPr="00736113">
        <w:rPr>
          <w:b/>
          <w:bCs/>
          <w:sz w:val="26"/>
          <w:szCs w:val="26"/>
        </w:rPr>
        <w:t>Требования к минимальному материально-техническому обеспечению</w:t>
      </w:r>
    </w:p>
    <w:p w:rsidR="00A25683" w:rsidRPr="00A25683" w:rsidRDefault="00A25683" w:rsidP="00A25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кабинетов</w:t>
      </w:r>
      <w:r w:rsidRPr="00A25683">
        <w:rPr>
          <w:b/>
          <w:szCs w:val="26"/>
        </w:rPr>
        <w:t>:</w:t>
      </w:r>
    </w:p>
    <w:p w:rsidR="00772412" w:rsidRDefault="00772412" w:rsidP="00D16FD2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«</w:t>
      </w:r>
      <w:r w:rsidR="00D16FD2">
        <w:rPr>
          <w:lang w:eastAsia="ru-RU"/>
        </w:rPr>
        <w:t>Технология сопровождения грузов и спецвагонов»</w:t>
      </w:r>
    </w:p>
    <w:p w:rsidR="00A25683" w:rsidRDefault="00A25683" w:rsidP="00772412">
      <w:pPr>
        <w:pStyle w:val="a3"/>
        <w:tabs>
          <w:tab w:val="left" w:pos="993"/>
        </w:tabs>
        <w:ind w:left="709" w:firstLine="0"/>
        <w:rPr>
          <w:lang w:eastAsia="ru-RU"/>
        </w:rPr>
      </w:pP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b/>
          <w:bCs/>
          <w:szCs w:val="26"/>
        </w:rPr>
      </w:pPr>
      <w:r>
        <w:rPr>
          <w:b/>
          <w:bCs/>
          <w:szCs w:val="26"/>
        </w:rPr>
        <w:t>Оборудование учебных кабинетов</w:t>
      </w:r>
      <w:r w:rsidRPr="00265F25">
        <w:rPr>
          <w:b/>
          <w:bCs/>
          <w:szCs w:val="26"/>
        </w:rPr>
        <w:t xml:space="preserve"> и рабочих мест</w:t>
      </w:r>
      <w:r>
        <w:rPr>
          <w:b/>
          <w:bCs/>
          <w:szCs w:val="26"/>
        </w:rPr>
        <w:t>:</w:t>
      </w:r>
    </w:p>
    <w:p w:rsidR="00A25683" w:rsidRPr="00265F25" w:rsidRDefault="00A25683" w:rsidP="00A25683">
      <w:pPr>
        <w:pStyle w:val="a3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9"/>
        <w:rPr>
          <w:bCs/>
          <w:szCs w:val="26"/>
        </w:rPr>
      </w:pPr>
      <w:r w:rsidRPr="00265F25">
        <w:rPr>
          <w:bCs/>
          <w:szCs w:val="26"/>
        </w:rPr>
        <w:t xml:space="preserve">комплект бланков </w:t>
      </w:r>
      <w:r>
        <w:rPr>
          <w:bCs/>
          <w:szCs w:val="26"/>
        </w:rPr>
        <w:t>организационной</w:t>
      </w:r>
      <w:r w:rsidRPr="00265F25">
        <w:rPr>
          <w:bCs/>
          <w:szCs w:val="26"/>
        </w:rPr>
        <w:t xml:space="preserve"> документации;</w:t>
      </w:r>
    </w:p>
    <w:p w:rsidR="00A25683" w:rsidRPr="00265F25" w:rsidRDefault="00A25683" w:rsidP="00A25683">
      <w:pPr>
        <w:pStyle w:val="a3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9"/>
        <w:rPr>
          <w:bCs/>
          <w:szCs w:val="26"/>
        </w:rPr>
      </w:pPr>
      <w:r w:rsidRPr="00265F25">
        <w:rPr>
          <w:bCs/>
          <w:szCs w:val="26"/>
        </w:rPr>
        <w:t>комплект учебно-методической документации;</w:t>
      </w:r>
    </w:p>
    <w:p w:rsidR="00A25683" w:rsidRDefault="00A25683" w:rsidP="00A25683">
      <w:pPr>
        <w:pStyle w:val="a3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 w:rsidRPr="00265F25">
        <w:rPr>
          <w:bCs/>
          <w:szCs w:val="26"/>
        </w:rPr>
        <w:t>наглядные пособия (</w:t>
      </w:r>
      <w:r>
        <w:rPr>
          <w:bCs/>
          <w:szCs w:val="26"/>
        </w:rPr>
        <w:t>макеты, учебные модули</w:t>
      </w:r>
      <w:r w:rsidRPr="00265F25">
        <w:rPr>
          <w:bCs/>
          <w:szCs w:val="26"/>
        </w:rPr>
        <w:t>).</w:t>
      </w:r>
    </w:p>
    <w:p w:rsidR="00A25683" w:rsidRDefault="00A25683" w:rsidP="00A25683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bCs/>
          <w:szCs w:val="26"/>
        </w:rPr>
      </w:pPr>
    </w:p>
    <w:p w:rsidR="00A25683" w:rsidRPr="00A25683" w:rsidRDefault="00A25683" w:rsidP="00A25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лабораторий</w:t>
      </w:r>
      <w:r w:rsidRPr="00A25683">
        <w:rPr>
          <w:b/>
          <w:szCs w:val="26"/>
        </w:rPr>
        <w:t>:</w:t>
      </w:r>
    </w:p>
    <w:p w:rsidR="00A25683" w:rsidRDefault="00A25683" w:rsidP="00A25683">
      <w:pPr>
        <w:pStyle w:val="a3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>
        <w:rPr>
          <w:bCs/>
          <w:szCs w:val="26"/>
        </w:rPr>
        <w:t>«Информационно-коммуникационных технологий»;</w:t>
      </w:r>
    </w:p>
    <w:p w:rsidR="00A25683" w:rsidRPr="00265F25" w:rsidRDefault="00A25683" w:rsidP="00A25683">
      <w:pPr>
        <w:pStyle w:val="a3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>
        <w:rPr>
          <w:bCs/>
          <w:szCs w:val="26"/>
        </w:rPr>
        <w:t>«</w:t>
      </w:r>
      <w:r w:rsidR="00D16FD2">
        <w:rPr>
          <w:bCs/>
          <w:szCs w:val="26"/>
        </w:rPr>
        <w:t>Устройство и оборудование пассажирских вагонов и спецвагонов</w:t>
      </w:r>
      <w:r>
        <w:rPr>
          <w:bCs/>
          <w:szCs w:val="26"/>
        </w:rPr>
        <w:t>».</w:t>
      </w: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lang w:eastAsia="ru-RU"/>
        </w:rPr>
      </w:pP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залов</w:t>
      </w:r>
      <w:r w:rsidRPr="00A25683">
        <w:rPr>
          <w:b/>
          <w:szCs w:val="26"/>
        </w:rPr>
        <w:t>:</w:t>
      </w:r>
    </w:p>
    <w:p w:rsidR="00A25683" w:rsidRDefault="00A25683" w:rsidP="00A25683">
      <w:pPr>
        <w:pStyle w:val="a3"/>
        <w:numPr>
          <w:ilvl w:val="0"/>
          <w:numId w:val="15"/>
        </w:numPr>
        <w:tabs>
          <w:tab w:val="left" w:pos="993"/>
        </w:tabs>
        <w:rPr>
          <w:lang w:eastAsia="ru-RU"/>
        </w:rPr>
      </w:pPr>
      <w:r>
        <w:rPr>
          <w:lang w:eastAsia="ru-RU"/>
        </w:rPr>
        <w:t>Библиотека и читальный зал с выходом в Интернет;</w:t>
      </w:r>
    </w:p>
    <w:p w:rsidR="00A25683" w:rsidRDefault="00A25683" w:rsidP="00A25683">
      <w:pPr>
        <w:pStyle w:val="a3"/>
        <w:numPr>
          <w:ilvl w:val="0"/>
          <w:numId w:val="15"/>
        </w:numPr>
        <w:tabs>
          <w:tab w:val="left" w:pos="993"/>
        </w:tabs>
        <w:rPr>
          <w:lang w:eastAsia="ru-RU"/>
        </w:rPr>
      </w:pPr>
      <w:r>
        <w:rPr>
          <w:lang w:eastAsia="ru-RU"/>
        </w:rPr>
        <w:t>Актовый зал.</w:t>
      </w:r>
    </w:p>
    <w:p w:rsidR="00A25683" w:rsidRPr="00262FF6" w:rsidRDefault="00A25683" w:rsidP="0026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szCs w:val="26"/>
        </w:rPr>
      </w:pPr>
      <w:r w:rsidRPr="00265F25">
        <w:rPr>
          <w:szCs w:val="26"/>
        </w:rPr>
        <w:t xml:space="preserve">Реализация профессионального модуля предполагает обязательную </w:t>
      </w:r>
      <w:r w:rsidR="00D16FD2">
        <w:rPr>
          <w:szCs w:val="26"/>
        </w:rPr>
        <w:t>учебную</w:t>
      </w:r>
      <w:r w:rsidRPr="00265F25">
        <w:rPr>
          <w:szCs w:val="26"/>
        </w:rPr>
        <w:t xml:space="preserve"> практику.</w:t>
      </w:r>
    </w:p>
    <w:p w:rsidR="00CE1DBA" w:rsidRPr="00736113" w:rsidRDefault="00736113" w:rsidP="00422F98">
      <w:pPr>
        <w:pStyle w:val="a3"/>
        <w:numPr>
          <w:ilvl w:val="1"/>
          <w:numId w:val="35"/>
        </w:numPr>
        <w:spacing w:before="240" w:after="360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 xml:space="preserve"> </w:t>
      </w:r>
      <w:r w:rsidR="00CE1DBA" w:rsidRPr="00736113">
        <w:rPr>
          <w:rFonts w:eastAsia="Calibri" w:cs="Times New Roman"/>
          <w:b/>
          <w:szCs w:val="26"/>
        </w:rPr>
        <w:t>Информационное обеспечение обучения</w:t>
      </w:r>
    </w:p>
    <w:p w:rsidR="00262FF6" w:rsidRPr="00262FF6" w:rsidRDefault="00262FF6" w:rsidP="00301B8E">
      <w:pPr>
        <w:spacing w:after="240"/>
        <w:rPr>
          <w:b/>
        </w:rPr>
      </w:pPr>
      <w:r w:rsidRPr="00262FF6">
        <w:rPr>
          <w:b/>
        </w:rPr>
        <w:t>Перечень рекомендуемых учебных изданий, Интернет-ресурсов, дополнительной литературы</w:t>
      </w:r>
    </w:p>
    <w:p w:rsidR="00CB1C61" w:rsidRPr="00262FF6" w:rsidRDefault="00CB1C61" w:rsidP="00CB1C61">
      <w:pPr>
        <w:rPr>
          <w:b/>
        </w:rPr>
      </w:pPr>
      <w:r w:rsidRPr="00262FF6">
        <w:rPr>
          <w:b/>
        </w:rPr>
        <w:t>Основные источники:</w:t>
      </w:r>
    </w:p>
    <w:p w:rsidR="00CB1C61" w:rsidRDefault="00CB1C61" w:rsidP="00CB1C61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 w:rsidRPr="00ED702E">
        <w:t>Организация пассажирских перевозок и правила обслуживания пассажиров</w:t>
      </w:r>
      <w:r>
        <w:t>: учебное пособие для студ. учреждений сред. проф. образования / А.А. Авдовский, А.С. Бадаев, К.А. Белов; - М.: Издательский центр «академия», 2008. – 256с.</w:t>
      </w:r>
    </w:p>
    <w:p w:rsidR="00CB1C61" w:rsidRDefault="00CB1C61" w:rsidP="00CB1C61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Пассажирские перевозки. Пособие для проводника пассажирского вагона: пособие для проводника пассажирского вагона / Семишенко В.Н.; - М.: Маршрут, 2005. – 379с.</w:t>
      </w:r>
    </w:p>
    <w:p w:rsidR="00CB1C61" w:rsidRDefault="00CB1C61" w:rsidP="00CB1C61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Проводник пассажирских вагонов: учебник для нач. проф. образования / З. М. Болотин, Н.Л. Травина, В.В. Соломатин; - М.: Издательский центр «Академия», 2008. – 320с.</w:t>
      </w:r>
    </w:p>
    <w:p w:rsidR="00CB1C61" w:rsidRDefault="00CB1C61" w:rsidP="00CB1C61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Правила перевозок пассажиров, багажа и грузобагажа на федеральном железнодорожном транспорте (утв. Приказом МПС России от 26.07.2002г.). – М.: Юридическая фирма «Контракт», 2002. – 158с.</w:t>
      </w:r>
    </w:p>
    <w:p w:rsidR="00CB1C61" w:rsidRDefault="00CB1C61" w:rsidP="00CB1C61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Методические рекомендации №ЦЛПл-17 (от 12.01.2007г.)</w:t>
      </w:r>
    </w:p>
    <w:p w:rsidR="00CB1C61" w:rsidRPr="00CB1C61" w:rsidRDefault="00CB1C61" w:rsidP="00CB1C61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Справочник проводника: сборник нормативных документов для проводников; - М.: Прима-Пресс Экспо, 2008. – 144с.</w:t>
      </w:r>
    </w:p>
    <w:p w:rsidR="00CB1C61" w:rsidRDefault="00CB1C61" w:rsidP="00CB1C61">
      <w:pPr>
        <w:tabs>
          <w:tab w:val="left" w:pos="1134"/>
        </w:tabs>
        <w:rPr>
          <w:b/>
        </w:rPr>
      </w:pPr>
      <w:r w:rsidRPr="00301B8E">
        <w:rPr>
          <w:b/>
        </w:rPr>
        <w:t>Дополнительные источники:</w:t>
      </w:r>
    </w:p>
    <w:p w:rsidR="00D16FD2" w:rsidRPr="008735BF" w:rsidRDefault="00772412" w:rsidP="00D16FD2">
      <w:pPr>
        <w:pStyle w:val="a3"/>
        <w:numPr>
          <w:ilvl w:val="0"/>
          <w:numId w:val="32"/>
        </w:numPr>
        <w:tabs>
          <w:tab w:val="left" w:pos="1134"/>
        </w:tabs>
        <w:ind w:left="0" w:firstLine="709"/>
      </w:pPr>
      <w:r>
        <w:t xml:space="preserve"> «</w:t>
      </w:r>
      <w:r w:rsidR="00D16FD2">
        <w:t>Правила перевозок пассажиров, багажа и грузобагажа на федеральном железнодорожном транспорте (компьютерная обучающая программа)</w:t>
      </w:r>
    </w:p>
    <w:p w:rsidR="00772412" w:rsidRPr="00772412" w:rsidRDefault="00772412" w:rsidP="00CB1C61">
      <w:pPr>
        <w:tabs>
          <w:tab w:val="left" w:pos="1134"/>
        </w:tabs>
      </w:pPr>
    </w:p>
    <w:p w:rsidR="00D16FD2" w:rsidRDefault="00D16FD2" w:rsidP="005E543E">
      <w:pPr>
        <w:spacing w:before="240" w:after="240"/>
        <w:rPr>
          <w:b/>
        </w:rPr>
      </w:pPr>
    </w:p>
    <w:p w:rsidR="00D16FD2" w:rsidRDefault="00D16FD2" w:rsidP="005E543E">
      <w:pPr>
        <w:spacing w:before="240" w:after="240"/>
        <w:rPr>
          <w:b/>
        </w:rPr>
      </w:pPr>
    </w:p>
    <w:p w:rsidR="005E543E" w:rsidRPr="00A11248" w:rsidRDefault="005E543E" w:rsidP="005E543E">
      <w:pPr>
        <w:spacing w:before="240" w:after="240"/>
        <w:rPr>
          <w:b/>
        </w:rPr>
      </w:pPr>
      <w:r w:rsidRPr="00A11248">
        <w:rPr>
          <w:b/>
        </w:rPr>
        <w:t>4.3. Общие требования к организации образовательного процесса</w:t>
      </w:r>
    </w:p>
    <w:p w:rsidR="00597169" w:rsidRDefault="005E543E" w:rsidP="005E543E">
      <w:pPr>
        <w:rPr>
          <w:b/>
          <w:i/>
        </w:rPr>
      </w:pPr>
      <w:r w:rsidRPr="00A11248">
        <w:lastRenderedPageBreak/>
        <w:t xml:space="preserve">Обязательным условием допуска к производственной практике (по профилю специальности) в рамках профессионального модуля </w:t>
      </w:r>
      <w:r w:rsidR="00D16FD2">
        <w:rPr>
          <w:b/>
          <w:i/>
        </w:rPr>
        <w:t>«Сопровождение грузов и спецвагонов»</w:t>
      </w:r>
      <w:r w:rsidRPr="005E543E">
        <w:rPr>
          <w:b/>
          <w:i/>
        </w:rPr>
        <w:t xml:space="preserve"> </w:t>
      </w:r>
      <w:r w:rsidRPr="00A11248">
        <w:t xml:space="preserve">является освоение учебной практики для получения первичных  профессиональных навыков в рамках профессионального модуля </w:t>
      </w:r>
      <w:r w:rsidR="00D16FD2">
        <w:rPr>
          <w:b/>
          <w:i/>
        </w:rPr>
        <w:t>«Сопровождение грузов и спецвагонов»</w:t>
      </w:r>
      <w:r w:rsidR="00597169">
        <w:rPr>
          <w:b/>
          <w:i/>
        </w:rPr>
        <w:t>.</w:t>
      </w:r>
    </w:p>
    <w:p w:rsidR="005E543E" w:rsidRPr="00E65679" w:rsidRDefault="005E543E" w:rsidP="005E543E">
      <w:pPr>
        <w:spacing w:before="240" w:after="240"/>
        <w:rPr>
          <w:b/>
        </w:rPr>
      </w:pPr>
      <w:r w:rsidRPr="007F0059">
        <w:rPr>
          <w:b/>
        </w:rPr>
        <w:t>4.4. Кадровое обеспечение образовательного процесса</w:t>
      </w:r>
    </w:p>
    <w:p w:rsidR="005E543E" w:rsidRPr="004F0853" w:rsidRDefault="005E543E" w:rsidP="005E543E">
      <w:pPr>
        <w:rPr>
          <w:bCs/>
        </w:rPr>
      </w:pPr>
      <w:r w:rsidRPr="004F0853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bCs/>
        </w:rPr>
        <w:t xml:space="preserve">наличие высшего профессионального образования, соответствующего профилю модуля </w:t>
      </w:r>
      <w:r w:rsidR="00D16FD2">
        <w:rPr>
          <w:b/>
          <w:i/>
        </w:rPr>
        <w:t>«Сопровождение грузов и спецвагонов»</w:t>
      </w:r>
      <w:r>
        <w:rPr>
          <w:bCs/>
          <w:szCs w:val="26"/>
        </w:rPr>
        <w:t>, среднего профессионального (технического) образования.</w:t>
      </w:r>
      <w:r>
        <w:rPr>
          <w:bCs/>
        </w:rPr>
        <w:t xml:space="preserve"> </w:t>
      </w:r>
    </w:p>
    <w:p w:rsidR="005E543E" w:rsidRDefault="005E543E" w:rsidP="005E543E">
      <w:pPr>
        <w:spacing w:before="240" w:after="240"/>
        <w:rPr>
          <w:b/>
          <w:bCs/>
        </w:rPr>
      </w:pPr>
      <w:r w:rsidRPr="00E65679">
        <w:rPr>
          <w:b/>
          <w:bCs/>
        </w:rPr>
        <w:t>Требования к квалификации педагогических кадров, осуществляющих руководство практикой</w:t>
      </w:r>
      <w:r>
        <w:rPr>
          <w:b/>
          <w:bCs/>
        </w:rPr>
        <w:t>:</w:t>
      </w:r>
      <w:r w:rsidRPr="00375EB8">
        <w:rPr>
          <w:b/>
          <w:bCs/>
        </w:rPr>
        <w:t xml:space="preserve"> </w:t>
      </w:r>
      <w:r>
        <w:rPr>
          <w:bCs/>
        </w:rPr>
        <w:t>м</w:t>
      </w:r>
      <w:r w:rsidRPr="00375EB8">
        <w:rPr>
          <w:bCs/>
        </w:rPr>
        <w:t>астера производственного обучения</w:t>
      </w:r>
      <w:r>
        <w:rPr>
          <w:b/>
          <w:bCs/>
        </w:rPr>
        <w:t xml:space="preserve"> </w:t>
      </w:r>
      <w:r w:rsidR="00B32FC2">
        <w:rPr>
          <w:bCs/>
        </w:rPr>
        <w:t>3</w:t>
      </w:r>
      <w:r>
        <w:rPr>
          <w:bCs/>
        </w:rPr>
        <w:t>квалификационного разряда с обязательной стажировкой на предприятиях работодателя не реже 1-го раза в 3 года.</w:t>
      </w:r>
    </w:p>
    <w:p w:rsidR="005E543E" w:rsidRDefault="005E543E" w:rsidP="005E543E">
      <w:pPr>
        <w:rPr>
          <w:bCs/>
        </w:rPr>
      </w:pPr>
      <w:r w:rsidRPr="00E65679">
        <w:rPr>
          <w:b/>
          <w:bCs/>
        </w:rPr>
        <w:t>Инженерно-педагогический состав:</w:t>
      </w:r>
    </w:p>
    <w:p w:rsidR="005E543E" w:rsidRDefault="005E543E" w:rsidP="005E543E">
      <w:pPr>
        <w:rPr>
          <w:bCs/>
        </w:rPr>
      </w:pPr>
      <w:r>
        <w:rPr>
          <w:bCs/>
        </w:rPr>
        <w:t xml:space="preserve">Дипломированные специалисты – преподаватели междисциплинарных курсов: </w:t>
      </w:r>
    </w:p>
    <w:p w:rsidR="005E543E" w:rsidRPr="00D16FD2" w:rsidRDefault="005E543E" w:rsidP="00CE1D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bCs/>
          <w:szCs w:val="26"/>
        </w:rPr>
      </w:pPr>
      <w:r w:rsidRPr="00D16FD2">
        <w:rPr>
          <w:bCs/>
          <w:szCs w:val="26"/>
        </w:rPr>
        <w:t>«</w:t>
      </w:r>
      <w:r w:rsidR="00D16FD2" w:rsidRPr="00D16FD2">
        <w:rPr>
          <w:szCs w:val="26"/>
        </w:rPr>
        <w:t>Технология сопровождения грузов и спецвагонов</w:t>
      </w:r>
      <w:r w:rsidRPr="00D16FD2">
        <w:rPr>
          <w:bCs/>
          <w:szCs w:val="26"/>
        </w:rPr>
        <w:t>»;</w:t>
      </w:r>
    </w:p>
    <w:p w:rsidR="00D16FD2" w:rsidRDefault="00D16FD2" w:rsidP="00D16FD2">
      <w:pPr>
        <w:pStyle w:val="a3"/>
        <w:tabs>
          <w:tab w:val="left" w:pos="993"/>
        </w:tabs>
        <w:ind w:left="709" w:firstLine="0"/>
        <w:rPr>
          <w:bCs/>
          <w:sz w:val="24"/>
          <w:szCs w:val="24"/>
        </w:rPr>
      </w:pPr>
    </w:p>
    <w:p w:rsidR="005E543E" w:rsidRPr="00E65679" w:rsidRDefault="005E543E" w:rsidP="00D16FD2">
      <w:pPr>
        <w:pStyle w:val="a3"/>
        <w:tabs>
          <w:tab w:val="left" w:pos="993"/>
        </w:tabs>
        <w:ind w:left="709" w:firstLine="0"/>
        <w:rPr>
          <w:b/>
          <w:bCs/>
        </w:rPr>
      </w:pPr>
      <w:r>
        <w:rPr>
          <w:b/>
          <w:bCs/>
        </w:rPr>
        <w:t xml:space="preserve">Мастера производственного обучения </w:t>
      </w:r>
    </w:p>
    <w:p w:rsidR="005E543E" w:rsidRDefault="00B32FC2" w:rsidP="005E543E">
      <w:pPr>
        <w:rPr>
          <w:bCs/>
        </w:rPr>
      </w:pPr>
      <w:r>
        <w:rPr>
          <w:bCs/>
        </w:rPr>
        <w:t>3</w:t>
      </w:r>
      <w:r w:rsidR="00413E80">
        <w:rPr>
          <w:bCs/>
        </w:rPr>
        <w:t xml:space="preserve"> </w:t>
      </w:r>
      <w:r w:rsidR="005E543E">
        <w:rPr>
          <w:bCs/>
        </w:rPr>
        <w:t xml:space="preserve">квалификационного разряда с обязательной стажировкой на предприятиях работодателя не реже 1-го раза в 3 года. </w:t>
      </w:r>
    </w:p>
    <w:p w:rsidR="00B32FC2" w:rsidRPr="00CD21A6" w:rsidRDefault="00B32FC2" w:rsidP="005E543E">
      <w:pPr>
        <w:rPr>
          <w:bCs/>
        </w:rPr>
      </w:pPr>
    </w:p>
    <w:p w:rsidR="00D16FD2" w:rsidRDefault="00D16FD2">
      <w:pPr>
        <w:spacing w:after="200" w:line="276" w:lineRule="auto"/>
        <w:ind w:firstLine="0"/>
        <w:jc w:val="left"/>
        <w:rPr>
          <w:b/>
          <w:caps/>
        </w:rPr>
      </w:pPr>
      <w:r>
        <w:rPr>
          <w:b/>
          <w:caps/>
        </w:rPr>
        <w:br w:type="page"/>
      </w:r>
    </w:p>
    <w:p w:rsidR="005E543E" w:rsidRPr="000E1146" w:rsidRDefault="005E543E" w:rsidP="005E543E">
      <w:pPr>
        <w:rPr>
          <w:b/>
          <w:caps/>
        </w:rPr>
      </w:pPr>
      <w:r w:rsidRPr="007548A4">
        <w:rPr>
          <w:b/>
          <w:caps/>
        </w:rPr>
        <w:lastRenderedPageBreak/>
        <w:t>5 Контроль и оценка результатов освоения профессионального модуля (вида профессиональной деятельности)</w:t>
      </w:r>
    </w:p>
    <w:p w:rsidR="005E543E" w:rsidRPr="004F0853" w:rsidRDefault="005E543E" w:rsidP="005E543E">
      <w:pPr>
        <w:rPr>
          <w:bCs/>
          <w:i/>
        </w:rPr>
      </w:pPr>
    </w:p>
    <w:tbl>
      <w:tblPr>
        <w:tblW w:w="105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863"/>
        <w:gridCol w:w="5529"/>
        <w:gridCol w:w="2153"/>
      </w:tblGrid>
      <w:tr w:rsidR="005E543E" w:rsidRPr="00590D67" w:rsidTr="004B781F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bCs/>
                <w:szCs w:val="26"/>
              </w:rPr>
              <w:t>Результаты</w:t>
            </w:r>
          </w:p>
          <w:p w:rsidR="005E543E" w:rsidRPr="00590D67" w:rsidRDefault="005E543E" w:rsidP="004B781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bCs/>
                <w:szCs w:val="26"/>
              </w:rPr>
              <w:t>(освоенные профессиональные компетенции)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543E" w:rsidRPr="00590D67" w:rsidRDefault="005E543E" w:rsidP="004B781F">
            <w:pPr>
              <w:ind w:hanging="26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szCs w:val="26"/>
              </w:rPr>
              <w:t>Основные показатели оценки результата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szCs w:val="26"/>
              </w:rPr>
              <w:t>Формы и методы контроля и оценки</w:t>
            </w:r>
          </w:p>
        </w:tc>
      </w:tr>
      <w:tr w:rsidR="005E543E" w:rsidRPr="00590D67" w:rsidTr="004B781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DA5F5A" w:rsidRDefault="00DA5F5A" w:rsidP="00AF78FF">
            <w:pPr>
              <w:tabs>
                <w:tab w:val="left" w:pos="275"/>
              </w:tabs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ПК 3.1.</w:t>
            </w:r>
          </w:p>
          <w:p w:rsidR="005E543E" w:rsidRPr="00590D67" w:rsidRDefault="00D16FD2" w:rsidP="00AF78FF">
            <w:pPr>
              <w:tabs>
                <w:tab w:val="left" w:pos="275"/>
              </w:tabs>
              <w:ind w:firstLine="0"/>
              <w:rPr>
                <w:bCs/>
                <w:szCs w:val="26"/>
              </w:rPr>
            </w:pPr>
            <w:r>
              <w:rPr>
                <w:lang w:eastAsia="ru-RU"/>
              </w:rPr>
              <w:t>Принимать грузы и сдавать их заказчикам в установленном порядке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57453" w:rsidRDefault="00F57453" w:rsidP="00F57453">
            <w:pPr>
              <w:pStyle w:val="a3"/>
              <w:numPr>
                <w:ilvl w:val="0"/>
                <w:numId w:val="29"/>
              </w:numPr>
              <w:tabs>
                <w:tab w:val="left" w:pos="389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обнаружение неисправностей спецвагона и принимать меры по их устранению;</w:t>
            </w:r>
          </w:p>
          <w:p w:rsidR="00F57453" w:rsidRPr="00F025BA" w:rsidRDefault="00F57453" w:rsidP="00F57453">
            <w:pPr>
              <w:pStyle w:val="a3"/>
              <w:numPr>
                <w:ilvl w:val="0"/>
                <w:numId w:val="30"/>
              </w:numPr>
              <w:tabs>
                <w:tab w:val="left" w:pos="389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знание правил</w:t>
            </w:r>
            <w:r w:rsidRPr="00F025BA">
              <w:rPr>
                <w:lang w:eastAsia="ru-RU"/>
              </w:rPr>
              <w:t xml:space="preserve"> приемки, погрузки, размещения и условия обеспечения сохранности</w:t>
            </w:r>
            <w:r>
              <w:rPr>
                <w:lang w:eastAsia="ru-RU"/>
              </w:rPr>
              <w:t xml:space="preserve"> грузов</w:t>
            </w:r>
            <w:r w:rsidRPr="00F025BA">
              <w:rPr>
                <w:lang w:eastAsia="ru-RU"/>
              </w:rPr>
              <w:t>;</w:t>
            </w:r>
          </w:p>
          <w:p w:rsidR="00F57453" w:rsidRDefault="00F57453" w:rsidP="00F57453">
            <w:pPr>
              <w:pStyle w:val="a3"/>
              <w:numPr>
                <w:ilvl w:val="0"/>
                <w:numId w:val="29"/>
              </w:numPr>
              <w:tabs>
                <w:tab w:val="left" w:pos="389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приемка грузов, их погрузка и размещение;</w:t>
            </w:r>
          </w:p>
          <w:p w:rsidR="005E543E" w:rsidRPr="00F57453" w:rsidRDefault="00F57453" w:rsidP="00F57453">
            <w:pPr>
              <w:pStyle w:val="a3"/>
              <w:numPr>
                <w:ilvl w:val="0"/>
                <w:numId w:val="30"/>
              </w:numPr>
              <w:tabs>
                <w:tab w:val="left" w:pos="389"/>
              </w:tabs>
              <w:ind w:left="0" w:firstLine="105"/>
              <w:rPr>
                <w:b/>
                <w:szCs w:val="26"/>
              </w:rPr>
            </w:pPr>
            <w:r>
              <w:rPr>
                <w:lang w:eastAsia="ru-RU"/>
              </w:rPr>
              <w:t>контроль технического состояния вагона и порядок подачи заявок на устранение возникших неисправностей.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D02F07" w:rsidRDefault="005E543E" w:rsidP="00D02F07">
            <w:pPr>
              <w:pStyle w:val="a3"/>
              <w:ind w:left="0" w:firstLine="0"/>
              <w:rPr>
                <w:bCs/>
                <w:szCs w:val="26"/>
              </w:rPr>
            </w:pPr>
            <w:r w:rsidRPr="00590D67">
              <w:rPr>
                <w:bCs/>
                <w:szCs w:val="26"/>
              </w:rPr>
              <w:t>Текущий контроль</w:t>
            </w:r>
            <w:r w:rsidR="00D02F07">
              <w:rPr>
                <w:bCs/>
                <w:szCs w:val="26"/>
              </w:rPr>
              <w:t xml:space="preserve"> по </w:t>
            </w:r>
            <w:r w:rsidR="00D02F07" w:rsidRPr="00590D67">
              <w:rPr>
                <w:bCs/>
                <w:szCs w:val="26"/>
              </w:rPr>
              <w:t xml:space="preserve"> темам МДК</w:t>
            </w:r>
            <w:r w:rsidRPr="00590D67">
              <w:rPr>
                <w:bCs/>
                <w:szCs w:val="26"/>
              </w:rPr>
              <w:t xml:space="preserve"> в форме </w:t>
            </w:r>
          </w:p>
          <w:p w:rsidR="00D02F07" w:rsidRPr="00D02F07" w:rsidRDefault="00D02F07" w:rsidP="00D02F07">
            <w:pPr>
              <w:pStyle w:val="a3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02F07">
              <w:rPr>
                <w:bCs/>
                <w:szCs w:val="26"/>
              </w:rPr>
              <w:t>тестирования</w:t>
            </w:r>
            <w:r w:rsidRPr="00D02F07">
              <w:rPr>
                <w:bCs/>
                <w:sz w:val="24"/>
                <w:szCs w:val="24"/>
              </w:rPr>
              <w:t>,</w:t>
            </w:r>
          </w:p>
          <w:p w:rsidR="005E543E" w:rsidRPr="00590D67" w:rsidRDefault="00D02F07" w:rsidP="00D02F07">
            <w:pPr>
              <w:pStyle w:val="a3"/>
              <w:ind w:left="0"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выполнения контрольных и </w:t>
            </w:r>
            <w:r w:rsidR="005E543E" w:rsidRPr="00590D67">
              <w:rPr>
                <w:bCs/>
                <w:szCs w:val="26"/>
              </w:rPr>
              <w:t>практических работ</w:t>
            </w:r>
          </w:p>
          <w:p w:rsidR="005E543E" w:rsidRPr="00590D67" w:rsidRDefault="005E543E" w:rsidP="004B781F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D02F07" w:rsidRDefault="00D02F07" w:rsidP="004B781F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D02F07" w:rsidRPr="002B0E97" w:rsidRDefault="00C749FC" w:rsidP="00D02F07">
            <w:pPr>
              <w:numPr>
                <w:ilvl w:val="0"/>
                <w:numId w:val="33"/>
              </w:numPr>
              <w:ind w:left="34" w:hanging="34"/>
              <w:jc w:val="left"/>
              <w:rPr>
                <w:bCs/>
              </w:rPr>
            </w:pPr>
            <w:r>
              <w:rPr>
                <w:bCs/>
              </w:rPr>
              <w:t xml:space="preserve">наблюдение и оценка </w:t>
            </w:r>
            <w:r w:rsidR="00D02F07" w:rsidRPr="002B0E97">
              <w:rPr>
                <w:bCs/>
              </w:rPr>
              <w:t>при выполнении работ на учебной и производственной практике</w:t>
            </w:r>
          </w:p>
          <w:p w:rsidR="00D02F07" w:rsidRPr="00590D67" w:rsidRDefault="00D02F07" w:rsidP="004B781F">
            <w:pPr>
              <w:pStyle w:val="a3"/>
              <w:ind w:left="0" w:firstLine="0"/>
              <w:rPr>
                <w:bCs/>
                <w:szCs w:val="26"/>
              </w:rPr>
            </w:pPr>
          </w:p>
        </w:tc>
      </w:tr>
      <w:tr w:rsidR="005E543E" w:rsidRPr="00590D67" w:rsidTr="004B781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DA5F5A" w:rsidP="005E543E">
            <w:pPr>
              <w:ind w:firstLine="0"/>
              <w:rPr>
                <w:bCs/>
                <w:szCs w:val="26"/>
              </w:rPr>
            </w:pPr>
            <w:r>
              <w:rPr>
                <w:b/>
                <w:lang w:eastAsia="ru-RU"/>
              </w:rPr>
              <w:t xml:space="preserve">ПК 3.2. </w:t>
            </w:r>
            <w:r w:rsidR="00D16FD2">
              <w:rPr>
                <w:lang w:eastAsia="ru-RU"/>
              </w:rPr>
              <w:t>Обеспечивать установленные условия перевозки и сохранности материальных ценностей и другого имущества спецвагона в пути следования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57453" w:rsidRDefault="00F57453" w:rsidP="00F57453">
            <w:pPr>
              <w:pStyle w:val="a3"/>
              <w:numPr>
                <w:ilvl w:val="0"/>
                <w:numId w:val="29"/>
              </w:numPr>
              <w:tabs>
                <w:tab w:val="left" w:pos="389"/>
                <w:tab w:val="left" w:pos="993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обеспечение сохранности грузов спецвагонов в пути следования поезда;</w:t>
            </w:r>
          </w:p>
          <w:p w:rsidR="00F57453" w:rsidRDefault="00F57453" w:rsidP="00F57453">
            <w:pPr>
              <w:pStyle w:val="a3"/>
              <w:numPr>
                <w:ilvl w:val="0"/>
                <w:numId w:val="29"/>
              </w:numPr>
              <w:tabs>
                <w:tab w:val="left" w:pos="389"/>
                <w:tab w:val="left" w:pos="993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контроль технического состояния оборудования, автоматических средств охраны и сигнализации;</w:t>
            </w:r>
          </w:p>
          <w:p w:rsidR="00F57453" w:rsidRDefault="00F57453" w:rsidP="00F57453">
            <w:pPr>
              <w:pStyle w:val="a3"/>
              <w:numPr>
                <w:ilvl w:val="0"/>
                <w:numId w:val="29"/>
              </w:numPr>
              <w:tabs>
                <w:tab w:val="left" w:pos="389"/>
                <w:tab w:val="left" w:pos="993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безопасных условий эксплуатации спецвагона и сопровождения грузов</w:t>
            </w:r>
          </w:p>
          <w:p w:rsidR="00F57453" w:rsidRPr="00F025BA" w:rsidRDefault="00F57453" w:rsidP="00F57453">
            <w:pPr>
              <w:pStyle w:val="a3"/>
              <w:numPr>
                <w:ilvl w:val="0"/>
                <w:numId w:val="30"/>
              </w:numPr>
              <w:tabs>
                <w:tab w:val="left" w:pos="389"/>
                <w:tab w:val="left" w:pos="993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знание устройства</w:t>
            </w:r>
            <w:r w:rsidRPr="00F025BA">
              <w:rPr>
                <w:lang w:eastAsia="ru-RU"/>
              </w:rPr>
              <w:t xml:space="preserve"> спецвагона, расположение оборудования, автоматических средств охраны и сигнализации, электрооборудования;</w:t>
            </w:r>
          </w:p>
          <w:p w:rsidR="00F57453" w:rsidRDefault="00F57453" w:rsidP="00F57453">
            <w:pPr>
              <w:pStyle w:val="a3"/>
              <w:numPr>
                <w:ilvl w:val="0"/>
                <w:numId w:val="30"/>
              </w:numPr>
              <w:tabs>
                <w:tab w:val="left" w:pos="389"/>
                <w:tab w:val="left" w:pos="993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знание правил дежурства в период отдыха бригады;</w:t>
            </w:r>
          </w:p>
          <w:p w:rsidR="005E543E" w:rsidRPr="006133F7" w:rsidRDefault="00F57453" w:rsidP="00F57453">
            <w:pPr>
              <w:pStyle w:val="a3"/>
              <w:numPr>
                <w:ilvl w:val="0"/>
                <w:numId w:val="30"/>
              </w:numPr>
              <w:tabs>
                <w:tab w:val="left" w:pos="389"/>
                <w:tab w:val="left" w:pos="993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знание требований безопасности труда при эксплуатации спецвагона и сопровождении грузов.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rPr>
                <w:bCs/>
                <w:szCs w:val="26"/>
              </w:rPr>
            </w:pPr>
          </w:p>
        </w:tc>
      </w:tr>
      <w:tr w:rsidR="005E543E" w:rsidRPr="00590D67" w:rsidTr="004B781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DA5F5A" w:rsidP="00DA5F5A">
            <w:pPr>
              <w:ind w:firstLine="0"/>
              <w:rPr>
                <w:bCs/>
                <w:szCs w:val="26"/>
              </w:rPr>
            </w:pPr>
            <w:r>
              <w:rPr>
                <w:b/>
                <w:lang w:eastAsia="ru-RU"/>
              </w:rPr>
              <w:t xml:space="preserve">ПК 3.3. </w:t>
            </w:r>
            <w:r w:rsidR="00D16FD2">
              <w:rPr>
                <w:lang w:eastAsia="ru-RU"/>
              </w:rPr>
              <w:t xml:space="preserve">Обслуживать </w:t>
            </w:r>
            <w:r>
              <w:rPr>
                <w:lang w:eastAsia="ru-RU"/>
              </w:rPr>
              <w:t>спецвагон</w:t>
            </w:r>
            <w:r w:rsidR="00D16FD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="00D16FD2">
              <w:rPr>
                <w:lang w:eastAsia="ru-RU"/>
              </w:rPr>
              <w:t>поезда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57453" w:rsidRDefault="00F57453" w:rsidP="00F57453">
            <w:pPr>
              <w:pStyle w:val="a3"/>
              <w:numPr>
                <w:ilvl w:val="0"/>
                <w:numId w:val="30"/>
              </w:numPr>
              <w:tabs>
                <w:tab w:val="left" w:pos="389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знание инструкции</w:t>
            </w:r>
            <w:r w:rsidRPr="00F025BA">
              <w:rPr>
                <w:lang w:eastAsia="ru-RU"/>
              </w:rPr>
              <w:t xml:space="preserve"> по обслуживанию </w:t>
            </w:r>
            <w:r w:rsidR="00DA5F5A">
              <w:rPr>
                <w:lang w:eastAsia="ru-RU"/>
              </w:rPr>
              <w:t xml:space="preserve">спецвагона </w:t>
            </w:r>
            <w:r w:rsidRPr="00F025BA">
              <w:rPr>
                <w:lang w:eastAsia="ru-RU"/>
              </w:rPr>
              <w:t xml:space="preserve"> поезда, технологию</w:t>
            </w:r>
            <w:r>
              <w:rPr>
                <w:lang w:eastAsia="ru-RU"/>
              </w:rPr>
              <w:t>;</w:t>
            </w:r>
          </w:p>
          <w:p w:rsidR="00F57453" w:rsidRDefault="00F57453" w:rsidP="00F57453">
            <w:pPr>
              <w:pStyle w:val="a3"/>
              <w:numPr>
                <w:ilvl w:val="0"/>
                <w:numId w:val="29"/>
              </w:numPr>
              <w:tabs>
                <w:tab w:val="left" w:pos="389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обеспечение сохранности грузов спецвагонов в пути следования поезда;</w:t>
            </w:r>
          </w:p>
          <w:p w:rsidR="005E543E" w:rsidRPr="006133F7" w:rsidRDefault="00F57453" w:rsidP="00DA5F5A">
            <w:pPr>
              <w:pStyle w:val="a3"/>
              <w:numPr>
                <w:ilvl w:val="0"/>
                <w:numId w:val="29"/>
              </w:numPr>
              <w:tabs>
                <w:tab w:val="left" w:pos="389"/>
              </w:tabs>
              <w:ind w:left="0" w:firstLine="105"/>
              <w:rPr>
                <w:lang w:eastAsia="ru-RU"/>
              </w:rPr>
            </w:pPr>
            <w:r>
              <w:rPr>
                <w:lang w:eastAsia="ru-RU"/>
              </w:rPr>
              <w:t>обеспечение бригады поезда пищей, создание условий для положенных им инструкцией периодов отдыха.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rPr>
                <w:bCs/>
                <w:szCs w:val="26"/>
              </w:rPr>
            </w:pPr>
          </w:p>
        </w:tc>
      </w:tr>
    </w:tbl>
    <w:p w:rsidR="005E543E" w:rsidRPr="00B87CD0" w:rsidRDefault="005E543E" w:rsidP="005E543E">
      <w:pPr>
        <w:spacing w:before="100" w:beforeAutospacing="1" w:after="100" w:afterAutospacing="1"/>
        <w:rPr>
          <w:sz w:val="24"/>
          <w:szCs w:val="24"/>
        </w:rPr>
      </w:pPr>
      <w:r w:rsidRPr="004F0853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  <w:r w:rsidR="00FB1FC1">
        <w:t xml:space="preserve"> 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02"/>
        <w:gridCol w:w="5457"/>
        <w:gridCol w:w="2020"/>
      </w:tblGrid>
      <w:tr w:rsidR="005E543E" w:rsidRPr="00B87CD0" w:rsidTr="004B781F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5E543E" w:rsidP="004B78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7CD0">
              <w:rPr>
                <w:b/>
                <w:bCs/>
                <w:sz w:val="24"/>
                <w:szCs w:val="24"/>
              </w:rPr>
              <w:t>Результаты</w:t>
            </w:r>
          </w:p>
          <w:p w:rsidR="005E543E" w:rsidRPr="00B87CD0" w:rsidRDefault="005E543E" w:rsidP="004B78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7CD0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B87CD0" w:rsidRDefault="005E543E" w:rsidP="004B781F">
            <w:pPr>
              <w:tabs>
                <w:tab w:val="left" w:pos="317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7CD0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E543E" w:rsidRPr="00B87CD0" w:rsidRDefault="005E543E" w:rsidP="004B781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7CD0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E543E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DA5F5A" w:rsidP="004B781F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t>ОК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DA5F5A">
              <w:rPr>
                <w:b/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E543E" w:rsidRPr="00B87CD0">
              <w:rPr>
                <w:bCs/>
                <w:sz w:val="24"/>
                <w:szCs w:val="24"/>
              </w:rPr>
              <w:t xml:space="preserve">Понимание сущности и социальной </w:t>
            </w:r>
            <w:r w:rsidR="005E543E" w:rsidRPr="00B87CD0">
              <w:rPr>
                <w:bCs/>
                <w:sz w:val="24"/>
                <w:szCs w:val="24"/>
              </w:rPr>
              <w:lastRenderedPageBreak/>
              <w:t>значимости будущей профессии, проявление устойчивого интереса к ней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B87CD0" w:rsidRDefault="005E543E" w:rsidP="005E54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lastRenderedPageBreak/>
              <w:t>демонстрация интереса к будущей профессии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E543E" w:rsidRPr="00B87CD0" w:rsidRDefault="005E543E" w:rsidP="004B781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 xml:space="preserve">Интерпретация результатов за </w:t>
            </w:r>
            <w:r w:rsidRPr="00B87CD0">
              <w:rPr>
                <w:bCs/>
                <w:sz w:val="24"/>
                <w:szCs w:val="24"/>
              </w:rPr>
              <w:lastRenderedPageBreak/>
              <w:t>деятельностью обучающегося в процессе освоения образовательной программы</w:t>
            </w:r>
          </w:p>
        </w:tc>
      </w:tr>
      <w:tr w:rsidR="005E543E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DA5F5A" w:rsidP="004B781F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lastRenderedPageBreak/>
              <w:t>ОК.2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E543E" w:rsidRPr="00B87CD0">
              <w:rPr>
                <w:bCs/>
                <w:sz w:val="24"/>
                <w:szCs w:val="24"/>
              </w:rPr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B87CD0" w:rsidRDefault="005E543E" w:rsidP="005E54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выбор, применение методов и способов решения профессиональных задач;</w:t>
            </w:r>
          </w:p>
          <w:p w:rsidR="005E543E" w:rsidRPr="00B87CD0" w:rsidRDefault="005E543E" w:rsidP="005E543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оценка эффективности выбранного метода решения и качества выполненной работы.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B87CD0" w:rsidRDefault="005E543E" w:rsidP="004B781F">
            <w:pPr>
              <w:ind w:firstLine="0"/>
              <w:rPr>
                <w:bCs/>
                <w:i/>
                <w:sz w:val="24"/>
                <w:szCs w:val="24"/>
              </w:rPr>
            </w:pPr>
          </w:p>
        </w:tc>
      </w:tr>
      <w:tr w:rsidR="005E543E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DA5F5A" w:rsidP="00590D67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t>ОК.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90D67" w:rsidRPr="00B87CD0">
              <w:rPr>
                <w:sz w:val="24"/>
                <w:szCs w:val="24"/>
              </w:rPr>
              <w:t>Анализ рабочей ситуации,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90D67" w:rsidRPr="00B87CD0" w:rsidRDefault="005E543E" w:rsidP="00590D67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эффективное решение стандартных и нестандартных профессиональных задач</w:t>
            </w:r>
          </w:p>
          <w:p w:rsidR="00590D67" w:rsidRPr="00B87CD0" w:rsidRDefault="00590D67" w:rsidP="00590D67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брать на себя ответственность за работу команды (подчиненных), за результат выполнения задания</w:t>
            </w:r>
          </w:p>
          <w:p w:rsidR="005E543E" w:rsidRPr="00B87CD0" w:rsidRDefault="00590D67" w:rsidP="00590D67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B87CD0" w:rsidRDefault="005E543E" w:rsidP="004B781F">
            <w:pPr>
              <w:ind w:firstLine="0"/>
              <w:rPr>
                <w:bCs/>
                <w:i/>
                <w:sz w:val="24"/>
                <w:szCs w:val="24"/>
              </w:rPr>
            </w:pPr>
          </w:p>
        </w:tc>
      </w:tr>
      <w:tr w:rsidR="005E543E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DA5F5A" w:rsidP="004B781F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t>ОК.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E543E" w:rsidRPr="00B87CD0">
              <w:rPr>
                <w:bCs/>
                <w:sz w:val="24"/>
                <w:szCs w:val="24"/>
              </w:rPr>
              <w:t>Поиск и использование информации, необходимой для решения профессиональных задач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B87CD0" w:rsidRDefault="005E543E" w:rsidP="005E543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эффективный поиск необходимой информации;</w:t>
            </w:r>
          </w:p>
          <w:p w:rsidR="005E543E" w:rsidRPr="00B87CD0" w:rsidRDefault="005E543E" w:rsidP="005E543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использование различных источников, в том числе электронных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B87CD0" w:rsidRDefault="005E543E" w:rsidP="004B781F">
            <w:pPr>
              <w:ind w:firstLine="0"/>
              <w:rPr>
                <w:bCs/>
                <w:i/>
                <w:sz w:val="24"/>
                <w:szCs w:val="24"/>
              </w:rPr>
            </w:pPr>
          </w:p>
        </w:tc>
      </w:tr>
      <w:tr w:rsidR="005E543E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DA5F5A" w:rsidP="004B781F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t>ОК.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E543E" w:rsidRPr="00B87CD0">
              <w:rPr>
                <w:bCs/>
                <w:sz w:val="24"/>
                <w:szCs w:val="24"/>
              </w:rPr>
              <w:t>Использование информационно-коммуникационных технологий в профессиональной деятельности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B87CD0" w:rsidRDefault="005E543E" w:rsidP="005E543E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владение ПК на уровне пользователя;</w:t>
            </w:r>
          </w:p>
          <w:p w:rsidR="005E543E" w:rsidRPr="00B87CD0" w:rsidRDefault="005E543E" w:rsidP="005E543E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использование программного обеспечения общего и профессионального назначения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B87CD0" w:rsidRDefault="005E543E" w:rsidP="004B781F">
            <w:pPr>
              <w:ind w:firstLine="0"/>
              <w:rPr>
                <w:bCs/>
                <w:i/>
                <w:sz w:val="24"/>
                <w:szCs w:val="24"/>
              </w:rPr>
            </w:pPr>
          </w:p>
        </w:tc>
      </w:tr>
      <w:tr w:rsidR="005E543E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DA5F5A" w:rsidP="004B781F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t>ОК.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E543E" w:rsidRPr="00B87CD0">
              <w:rPr>
                <w:bCs/>
                <w:sz w:val="24"/>
                <w:szCs w:val="24"/>
              </w:rPr>
              <w:t>Умение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B87CD0" w:rsidRDefault="005E543E" w:rsidP="005E543E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развитие коммуникативных навыков;</w:t>
            </w:r>
          </w:p>
          <w:p w:rsidR="005E543E" w:rsidRPr="00B87CD0" w:rsidRDefault="005E543E" w:rsidP="007A575F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взаимодействие с коллегами, руководством и клиентами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B87CD0" w:rsidRDefault="005E543E" w:rsidP="004B781F">
            <w:pPr>
              <w:ind w:firstLine="0"/>
              <w:rPr>
                <w:bCs/>
                <w:i/>
                <w:sz w:val="24"/>
                <w:szCs w:val="24"/>
              </w:rPr>
            </w:pPr>
          </w:p>
        </w:tc>
      </w:tr>
      <w:tr w:rsidR="00590D67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90D67" w:rsidRPr="00B87CD0" w:rsidRDefault="00DA5F5A" w:rsidP="004B781F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t>ОК.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90D67" w:rsidRPr="00B87CD0">
              <w:rPr>
                <w:sz w:val="24"/>
                <w:szCs w:val="24"/>
              </w:rPr>
              <w:t>Проводить мероприятия по защите пассажиров и работников в чрезвычайных ситуациях и предупреждать их возникновение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7A575F" w:rsidRPr="00B87CD0" w:rsidRDefault="007A575F" w:rsidP="007A575F">
            <w:pPr>
              <w:pStyle w:val="a3"/>
              <w:numPr>
                <w:ilvl w:val="0"/>
                <w:numId w:val="2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 w:rsidRPr="00B87CD0">
              <w:rPr>
                <w:sz w:val="24"/>
                <w:szCs w:val="24"/>
              </w:rPr>
              <w:t>проверять санитарно-техническое состояние вагона, исправность тормозов, систем жизнеобеспечения и обеспеченности вагона водой и топливом;</w:t>
            </w:r>
          </w:p>
          <w:p w:rsidR="007A575F" w:rsidRPr="00B87CD0" w:rsidRDefault="007A575F" w:rsidP="007A575F">
            <w:pPr>
              <w:pStyle w:val="a3"/>
              <w:numPr>
                <w:ilvl w:val="0"/>
                <w:numId w:val="3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 w:rsidRPr="00B87CD0">
              <w:rPr>
                <w:sz w:val="24"/>
                <w:szCs w:val="24"/>
              </w:rPr>
              <w:t>устройство и правила пользования оборудованием для спасения пассажиров в аварийной обстановке;</w:t>
            </w:r>
          </w:p>
          <w:p w:rsidR="00590D67" w:rsidRPr="00B87CD0" w:rsidRDefault="007A575F" w:rsidP="007A575F">
            <w:pPr>
              <w:pStyle w:val="a3"/>
              <w:numPr>
                <w:ilvl w:val="0"/>
                <w:numId w:val="3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 w:rsidRPr="00B87CD0">
              <w:rPr>
                <w:sz w:val="24"/>
                <w:szCs w:val="24"/>
              </w:rPr>
              <w:t>схему расположения мест в вагоне.</w:t>
            </w:r>
          </w:p>
        </w:tc>
        <w:tc>
          <w:tcPr>
            <w:tcW w:w="2020" w:type="dxa"/>
            <w:vMerge/>
            <w:shd w:val="clear" w:color="auto" w:fill="auto"/>
          </w:tcPr>
          <w:p w:rsidR="00590D67" w:rsidRPr="00B87CD0" w:rsidRDefault="00590D67" w:rsidP="004B781F">
            <w:pPr>
              <w:ind w:firstLine="0"/>
              <w:rPr>
                <w:bCs/>
                <w:i/>
                <w:sz w:val="24"/>
                <w:szCs w:val="24"/>
              </w:rPr>
            </w:pPr>
          </w:p>
        </w:tc>
      </w:tr>
      <w:tr w:rsidR="005E543E" w:rsidRPr="00B87CD0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B87CD0" w:rsidRDefault="00DA5F5A" w:rsidP="004B781F">
            <w:pPr>
              <w:ind w:firstLine="0"/>
              <w:rPr>
                <w:bCs/>
                <w:sz w:val="24"/>
                <w:szCs w:val="24"/>
              </w:rPr>
            </w:pPr>
            <w:r w:rsidRPr="00DA5F5A">
              <w:rPr>
                <w:b/>
                <w:bCs/>
                <w:sz w:val="24"/>
                <w:szCs w:val="24"/>
              </w:rPr>
              <w:t>ОК.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E543E" w:rsidRPr="00B87CD0">
              <w:rPr>
                <w:bCs/>
                <w:sz w:val="24"/>
                <w:szCs w:val="24"/>
              </w:rPr>
              <w:t>Исполнение воинской обязанности, в том числе с применением профессиональных знаний</w:t>
            </w:r>
            <w:r w:rsidR="00590D67" w:rsidRPr="00B87CD0">
              <w:rPr>
                <w:bCs/>
                <w:sz w:val="24"/>
                <w:szCs w:val="24"/>
              </w:rPr>
              <w:t xml:space="preserve"> (для юношей)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B87CD0" w:rsidRDefault="005E543E" w:rsidP="00736113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bCs/>
                <w:sz w:val="24"/>
                <w:szCs w:val="24"/>
              </w:rPr>
            </w:pPr>
            <w:r w:rsidRPr="00B87CD0">
              <w:rPr>
                <w:bCs/>
                <w:sz w:val="24"/>
                <w:szCs w:val="24"/>
              </w:rPr>
              <w:t>несение службы в рядах Российской армии (по профилю профессии)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B87CD0" w:rsidRDefault="005E543E" w:rsidP="004B781F">
            <w:pPr>
              <w:ind w:firstLine="0"/>
              <w:rPr>
                <w:bCs/>
                <w:i/>
                <w:sz w:val="24"/>
                <w:szCs w:val="24"/>
              </w:rPr>
            </w:pPr>
          </w:p>
        </w:tc>
      </w:tr>
    </w:tbl>
    <w:p w:rsidR="005E543E" w:rsidRDefault="005E543E" w:rsidP="005E543E">
      <w:pPr>
        <w:spacing w:before="240"/>
      </w:pPr>
    </w:p>
    <w:p w:rsidR="00446C86" w:rsidRDefault="00446C86" w:rsidP="005E543E">
      <w:pPr>
        <w:tabs>
          <w:tab w:val="left" w:pos="1276"/>
        </w:tabs>
        <w:ind w:firstLine="0"/>
      </w:pPr>
    </w:p>
    <w:sectPr w:rsidR="00446C86" w:rsidSect="00422F98">
      <w:pgSz w:w="11906" w:h="16838"/>
      <w:pgMar w:top="397" w:right="567" w:bottom="425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5B" w:rsidRDefault="00AA7A5B" w:rsidP="000B2787">
      <w:r>
        <w:separator/>
      </w:r>
    </w:p>
  </w:endnote>
  <w:endnote w:type="continuationSeparator" w:id="1">
    <w:p w:rsidR="00AA7A5B" w:rsidRDefault="00AA7A5B" w:rsidP="000B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E5" w:rsidRDefault="003A3FE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4D" w:rsidRDefault="000D054D">
    <w:pPr>
      <w:pStyle w:val="aa"/>
      <w:jc w:val="center"/>
    </w:pPr>
  </w:p>
  <w:p w:rsidR="003A3FE5" w:rsidRPr="00FE6129" w:rsidRDefault="003A3FE5" w:rsidP="00FE6129">
    <w:pPr>
      <w:pStyle w:val="aa"/>
      <w:ind w:right="-595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5B" w:rsidRDefault="00AA7A5B" w:rsidP="000B2787">
      <w:r>
        <w:separator/>
      </w:r>
    </w:p>
  </w:footnote>
  <w:footnote w:type="continuationSeparator" w:id="1">
    <w:p w:rsidR="00AA7A5B" w:rsidRDefault="00AA7A5B" w:rsidP="000B2787">
      <w:r>
        <w:continuationSeparator/>
      </w:r>
    </w:p>
  </w:footnote>
  <w:footnote w:id="2">
    <w:p w:rsidR="003A3FE5" w:rsidRPr="00AB35D3" w:rsidRDefault="003A3FE5" w:rsidP="000B2787">
      <w:pPr>
        <w:pStyle w:val="a5"/>
        <w:spacing w:line="200" w:lineRule="exact"/>
        <w:jc w:val="both"/>
        <w:rPr>
          <w:rFonts w:ascii="Times New Roman" w:hAnsi="Times New Roman"/>
          <w:sz w:val="20"/>
          <w:szCs w:val="20"/>
        </w:rPr>
      </w:pPr>
    </w:p>
    <w:p w:rsidR="003A3FE5" w:rsidRPr="00CA2983" w:rsidRDefault="003A3FE5" w:rsidP="000B2787">
      <w:pPr>
        <w:spacing w:line="200" w:lineRule="exact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CF3"/>
    <w:multiLevelType w:val="hybridMultilevel"/>
    <w:tmpl w:val="5EB01A9C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7BC"/>
    <w:multiLevelType w:val="hybridMultilevel"/>
    <w:tmpl w:val="7674AF1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652CF"/>
    <w:multiLevelType w:val="hybridMultilevel"/>
    <w:tmpl w:val="3D50907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74857"/>
    <w:multiLevelType w:val="hybridMultilevel"/>
    <w:tmpl w:val="12582EC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2479E"/>
    <w:multiLevelType w:val="hybridMultilevel"/>
    <w:tmpl w:val="8446D97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7C3C8A"/>
    <w:multiLevelType w:val="hybridMultilevel"/>
    <w:tmpl w:val="830E43FE"/>
    <w:lvl w:ilvl="0" w:tplc="4BFED90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6">
    <w:nsid w:val="20FD329B"/>
    <w:multiLevelType w:val="hybridMultilevel"/>
    <w:tmpl w:val="F9CCD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5996"/>
    <w:multiLevelType w:val="multilevel"/>
    <w:tmpl w:val="342E5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8B13AA7"/>
    <w:multiLevelType w:val="hybridMultilevel"/>
    <w:tmpl w:val="51825D92"/>
    <w:lvl w:ilvl="0" w:tplc="61FEE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81500"/>
    <w:multiLevelType w:val="hybridMultilevel"/>
    <w:tmpl w:val="C77EE0C8"/>
    <w:lvl w:ilvl="0" w:tplc="4BFED90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2A441F4C"/>
    <w:multiLevelType w:val="hybridMultilevel"/>
    <w:tmpl w:val="BB26433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4F2DD2"/>
    <w:multiLevelType w:val="hybridMultilevel"/>
    <w:tmpl w:val="0D1670E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B743C51"/>
    <w:multiLevelType w:val="hybridMultilevel"/>
    <w:tmpl w:val="42C86C74"/>
    <w:lvl w:ilvl="0" w:tplc="DC044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C1C9D"/>
    <w:multiLevelType w:val="hybridMultilevel"/>
    <w:tmpl w:val="F25C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25B7C"/>
    <w:multiLevelType w:val="hybridMultilevel"/>
    <w:tmpl w:val="F5AC740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F773BE"/>
    <w:multiLevelType w:val="hybridMultilevel"/>
    <w:tmpl w:val="43B61E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8816EB"/>
    <w:multiLevelType w:val="hybridMultilevel"/>
    <w:tmpl w:val="CF56AECA"/>
    <w:lvl w:ilvl="0" w:tplc="4BFED90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C405C2"/>
    <w:multiLevelType w:val="hybridMultilevel"/>
    <w:tmpl w:val="3CF86A4A"/>
    <w:lvl w:ilvl="0" w:tplc="4BFED90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62D24F8"/>
    <w:multiLevelType w:val="hybridMultilevel"/>
    <w:tmpl w:val="15CECC82"/>
    <w:lvl w:ilvl="0" w:tplc="4BFED9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9C029B3"/>
    <w:multiLevelType w:val="hybridMultilevel"/>
    <w:tmpl w:val="D9E0045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486B2F"/>
    <w:multiLevelType w:val="hybridMultilevel"/>
    <w:tmpl w:val="922A000E"/>
    <w:lvl w:ilvl="0" w:tplc="4BFED90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1">
    <w:nsid w:val="4C644EFE"/>
    <w:multiLevelType w:val="hybridMultilevel"/>
    <w:tmpl w:val="4DD20634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2963C7"/>
    <w:multiLevelType w:val="hybridMultilevel"/>
    <w:tmpl w:val="255488FE"/>
    <w:lvl w:ilvl="0" w:tplc="7890C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16B"/>
    <w:multiLevelType w:val="hybridMultilevel"/>
    <w:tmpl w:val="5880ADF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D02"/>
    <w:multiLevelType w:val="hybridMultilevel"/>
    <w:tmpl w:val="2222C0DC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E394B"/>
    <w:multiLevelType w:val="hybridMultilevel"/>
    <w:tmpl w:val="8850EB6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160EAC"/>
    <w:multiLevelType w:val="hybridMultilevel"/>
    <w:tmpl w:val="054A51E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AE643C"/>
    <w:multiLevelType w:val="multilevel"/>
    <w:tmpl w:val="342E5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594B4B8E"/>
    <w:multiLevelType w:val="multilevel"/>
    <w:tmpl w:val="97CE21E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A89157E"/>
    <w:multiLevelType w:val="hybridMultilevel"/>
    <w:tmpl w:val="4B486A0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9E7085"/>
    <w:multiLevelType w:val="hybridMultilevel"/>
    <w:tmpl w:val="E9505D3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7117F"/>
    <w:multiLevelType w:val="hybridMultilevel"/>
    <w:tmpl w:val="E08CF9C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CC143D"/>
    <w:multiLevelType w:val="hybridMultilevel"/>
    <w:tmpl w:val="12AEFE5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983A03"/>
    <w:multiLevelType w:val="hybridMultilevel"/>
    <w:tmpl w:val="AFB40910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A22E4C"/>
    <w:multiLevelType w:val="hybridMultilevel"/>
    <w:tmpl w:val="5D528F94"/>
    <w:lvl w:ilvl="0" w:tplc="22406364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2961C6"/>
    <w:multiLevelType w:val="hybridMultilevel"/>
    <w:tmpl w:val="82740730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FD3A51"/>
    <w:multiLevelType w:val="hybridMultilevel"/>
    <w:tmpl w:val="D51AE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FFB484B"/>
    <w:multiLevelType w:val="multilevel"/>
    <w:tmpl w:val="7DCA1CA0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71841E07"/>
    <w:multiLevelType w:val="hybridMultilevel"/>
    <w:tmpl w:val="7388C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C829AB"/>
    <w:multiLevelType w:val="hybridMultilevel"/>
    <w:tmpl w:val="9CB089B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303417"/>
    <w:multiLevelType w:val="hybridMultilevel"/>
    <w:tmpl w:val="204685D2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D2F3F"/>
    <w:multiLevelType w:val="hybridMultilevel"/>
    <w:tmpl w:val="728CECD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C0354D"/>
    <w:multiLevelType w:val="hybridMultilevel"/>
    <w:tmpl w:val="2F0AE86C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DB5175"/>
    <w:multiLevelType w:val="hybridMultilevel"/>
    <w:tmpl w:val="71F0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27"/>
  </w:num>
  <w:num w:numId="5">
    <w:abstractNumId w:val="39"/>
  </w:num>
  <w:num w:numId="6">
    <w:abstractNumId w:val="25"/>
  </w:num>
  <w:num w:numId="7">
    <w:abstractNumId w:val="3"/>
  </w:num>
  <w:num w:numId="8">
    <w:abstractNumId w:val="30"/>
  </w:num>
  <w:num w:numId="9">
    <w:abstractNumId w:val="40"/>
  </w:num>
  <w:num w:numId="10">
    <w:abstractNumId w:val="0"/>
  </w:num>
  <w:num w:numId="11">
    <w:abstractNumId w:val="4"/>
  </w:num>
  <w:num w:numId="12">
    <w:abstractNumId w:val="42"/>
  </w:num>
  <w:num w:numId="13">
    <w:abstractNumId w:val="16"/>
  </w:num>
  <w:num w:numId="14">
    <w:abstractNumId w:val="31"/>
  </w:num>
  <w:num w:numId="15">
    <w:abstractNumId w:val="10"/>
  </w:num>
  <w:num w:numId="16">
    <w:abstractNumId w:val="43"/>
  </w:num>
  <w:num w:numId="17">
    <w:abstractNumId w:val="36"/>
  </w:num>
  <w:num w:numId="18">
    <w:abstractNumId w:val="28"/>
  </w:num>
  <w:num w:numId="19">
    <w:abstractNumId w:val="26"/>
  </w:num>
  <w:num w:numId="20">
    <w:abstractNumId w:val="14"/>
  </w:num>
  <w:num w:numId="21">
    <w:abstractNumId w:val="7"/>
  </w:num>
  <w:num w:numId="22">
    <w:abstractNumId w:val="37"/>
  </w:num>
  <w:num w:numId="23">
    <w:abstractNumId w:val="24"/>
  </w:num>
  <w:num w:numId="24">
    <w:abstractNumId w:val="2"/>
  </w:num>
  <w:num w:numId="25">
    <w:abstractNumId w:val="41"/>
  </w:num>
  <w:num w:numId="26">
    <w:abstractNumId w:val="23"/>
  </w:num>
  <w:num w:numId="27">
    <w:abstractNumId w:val="38"/>
  </w:num>
  <w:num w:numId="28">
    <w:abstractNumId w:val="33"/>
  </w:num>
  <w:num w:numId="29">
    <w:abstractNumId w:val="35"/>
  </w:num>
  <w:num w:numId="30">
    <w:abstractNumId w:val="32"/>
  </w:num>
  <w:num w:numId="31">
    <w:abstractNumId w:val="15"/>
  </w:num>
  <w:num w:numId="32">
    <w:abstractNumId w:val="8"/>
  </w:num>
  <w:num w:numId="33">
    <w:abstractNumId w:val="1"/>
  </w:num>
  <w:num w:numId="34">
    <w:abstractNumId w:val="22"/>
  </w:num>
  <w:num w:numId="35">
    <w:abstractNumId w:val="34"/>
  </w:num>
  <w:num w:numId="36">
    <w:abstractNumId w:val="18"/>
  </w:num>
  <w:num w:numId="37">
    <w:abstractNumId w:val="11"/>
  </w:num>
  <w:num w:numId="38">
    <w:abstractNumId w:val="17"/>
  </w:num>
  <w:num w:numId="39">
    <w:abstractNumId w:val="6"/>
  </w:num>
  <w:num w:numId="40">
    <w:abstractNumId w:val="13"/>
  </w:num>
  <w:num w:numId="41">
    <w:abstractNumId w:val="12"/>
  </w:num>
  <w:num w:numId="42">
    <w:abstractNumId w:val="9"/>
  </w:num>
  <w:num w:numId="43">
    <w:abstractNumId w:val="5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8A4315"/>
    <w:rsid w:val="00044B4A"/>
    <w:rsid w:val="0005785F"/>
    <w:rsid w:val="00061638"/>
    <w:rsid w:val="000636ED"/>
    <w:rsid w:val="0007278E"/>
    <w:rsid w:val="00086CEE"/>
    <w:rsid w:val="000A18BF"/>
    <w:rsid w:val="000A1D33"/>
    <w:rsid w:val="000B2787"/>
    <w:rsid w:val="000C1D2E"/>
    <w:rsid w:val="000D054D"/>
    <w:rsid w:val="000E1CFA"/>
    <w:rsid w:val="00115320"/>
    <w:rsid w:val="00143CC6"/>
    <w:rsid w:val="001A5009"/>
    <w:rsid w:val="001D28EF"/>
    <w:rsid w:val="001E1C54"/>
    <w:rsid w:val="001E57F3"/>
    <w:rsid w:val="001F4165"/>
    <w:rsid w:val="002213C0"/>
    <w:rsid w:val="002402BD"/>
    <w:rsid w:val="00262FF6"/>
    <w:rsid w:val="002A6B36"/>
    <w:rsid w:val="002C60EE"/>
    <w:rsid w:val="002C6649"/>
    <w:rsid w:val="002C66D4"/>
    <w:rsid w:val="00301B8E"/>
    <w:rsid w:val="003329C7"/>
    <w:rsid w:val="003629CA"/>
    <w:rsid w:val="003730A7"/>
    <w:rsid w:val="003A3FE5"/>
    <w:rsid w:val="003C3216"/>
    <w:rsid w:val="003C444E"/>
    <w:rsid w:val="003C56E3"/>
    <w:rsid w:val="003E3797"/>
    <w:rsid w:val="00413E80"/>
    <w:rsid w:val="00422F98"/>
    <w:rsid w:val="00446C86"/>
    <w:rsid w:val="00473BE3"/>
    <w:rsid w:val="004B781F"/>
    <w:rsid w:val="004D5961"/>
    <w:rsid w:val="00525141"/>
    <w:rsid w:val="00590D67"/>
    <w:rsid w:val="00597169"/>
    <w:rsid w:val="005C6ABD"/>
    <w:rsid w:val="005E543E"/>
    <w:rsid w:val="005E5948"/>
    <w:rsid w:val="006133F7"/>
    <w:rsid w:val="00616A52"/>
    <w:rsid w:val="00616A7F"/>
    <w:rsid w:val="00620C68"/>
    <w:rsid w:val="006262A8"/>
    <w:rsid w:val="00637C9E"/>
    <w:rsid w:val="006C781B"/>
    <w:rsid w:val="00736113"/>
    <w:rsid w:val="00736206"/>
    <w:rsid w:val="00771C52"/>
    <w:rsid w:val="00772412"/>
    <w:rsid w:val="007A575F"/>
    <w:rsid w:val="007E0275"/>
    <w:rsid w:val="007F0059"/>
    <w:rsid w:val="008506BC"/>
    <w:rsid w:val="008A4315"/>
    <w:rsid w:val="008A5237"/>
    <w:rsid w:val="008F48D4"/>
    <w:rsid w:val="00902F72"/>
    <w:rsid w:val="00914DB5"/>
    <w:rsid w:val="00947CAE"/>
    <w:rsid w:val="00962367"/>
    <w:rsid w:val="00962A08"/>
    <w:rsid w:val="009C67B9"/>
    <w:rsid w:val="009D3A6A"/>
    <w:rsid w:val="009E4294"/>
    <w:rsid w:val="009E770B"/>
    <w:rsid w:val="00A25683"/>
    <w:rsid w:val="00A31826"/>
    <w:rsid w:val="00A427E5"/>
    <w:rsid w:val="00A50730"/>
    <w:rsid w:val="00A625D7"/>
    <w:rsid w:val="00A73337"/>
    <w:rsid w:val="00A924E6"/>
    <w:rsid w:val="00AA6F56"/>
    <w:rsid w:val="00AA7A5B"/>
    <w:rsid w:val="00AD2FC2"/>
    <w:rsid w:val="00AE21B5"/>
    <w:rsid w:val="00AF78FF"/>
    <w:rsid w:val="00B054EC"/>
    <w:rsid w:val="00B32FC2"/>
    <w:rsid w:val="00B521B5"/>
    <w:rsid w:val="00B56D48"/>
    <w:rsid w:val="00B633DD"/>
    <w:rsid w:val="00B87CD0"/>
    <w:rsid w:val="00BA60CD"/>
    <w:rsid w:val="00BC77AE"/>
    <w:rsid w:val="00BE2546"/>
    <w:rsid w:val="00BF4116"/>
    <w:rsid w:val="00BF6D1B"/>
    <w:rsid w:val="00C749FC"/>
    <w:rsid w:val="00CB1C61"/>
    <w:rsid w:val="00CE0709"/>
    <w:rsid w:val="00CE1DBA"/>
    <w:rsid w:val="00D02F07"/>
    <w:rsid w:val="00D130EA"/>
    <w:rsid w:val="00D16FD2"/>
    <w:rsid w:val="00D708F9"/>
    <w:rsid w:val="00D845CB"/>
    <w:rsid w:val="00D8709C"/>
    <w:rsid w:val="00DA5F5A"/>
    <w:rsid w:val="00DF3F0A"/>
    <w:rsid w:val="00E07E4C"/>
    <w:rsid w:val="00E16986"/>
    <w:rsid w:val="00E22825"/>
    <w:rsid w:val="00E84E85"/>
    <w:rsid w:val="00EB61D5"/>
    <w:rsid w:val="00ED68C2"/>
    <w:rsid w:val="00F025BA"/>
    <w:rsid w:val="00F57453"/>
    <w:rsid w:val="00F75A7E"/>
    <w:rsid w:val="00F826E0"/>
    <w:rsid w:val="00FA0D18"/>
    <w:rsid w:val="00FB1FC1"/>
    <w:rsid w:val="00FC35BB"/>
    <w:rsid w:val="00FE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A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8A4315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2825"/>
    <w:pPr>
      <w:ind w:left="720"/>
      <w:contextualSpacing/>
    </w:pPr>
  </w:style>
  <w:style w:type="character" w:customStyle="1" w:styleId="a4">
    <w:name w:val="Текст сноски Знак"/>
    <w:basedOn w:val="a0"/>
    <w:link w:val="a5"/>
    <w:semiHidden/>
    <w:rsid w:val="000B2787"/>
    <w:rPr>
      <w:sz w:val="24"/>
      <w:szCs w:val="24"/>
    </w:rPr>
  </w:style>
  <w:style w:type="paragraph" w:styleId="a5">
    <w:name w:val="footnote text"/>
    <w:basedOn w:val="a"/>
    <w:link w:val="a4"/>
    <w:semiHidden/>
    <w:rsid w:val="000B2787"/>
    <w:pPr>
      <w:ind w:firstLine="0"/>
      <w:jc w:val="left"/>
    </w:pPr>
    <w:rPr>
      <w:rFonts w:asciiTheme="minorHAnsi" w:hAnsiTheme="minorHAnsi"/>
      <w:sz w:val="24"/>
      <w:szCs w:val="24"/>
    </w:rPr>
  </w:style>
  <w:style w:type="character" w:customStyle="1" w:styleId="11">
    <w:name w:val="Текст сноски Знак1"/>
    <w:basedOn w:val="a0"/>
    <w:link w:val="a5"/>
    <w:uiPriority w:val="99"/>
    <w:semiHidden/>
    <w:rsid w:val="000B2787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semiHidden/>
    <w:rsid w:val="000B2787"/>
    <w:rPr>
      <w:vertAlign w:val="superscript"/>
    </w:rPr>
  </w:style>
  <w:style w:type="paragraph" w:styleId="a7">
    <w:name w:val="Normal (Web)"/>
    <w:basedOn w:val="a"/>
    <w:rsid w:val="000B278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B2787"/>
    <w:pPr>
      <w:ind w:left="566" w:hanging="283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A6A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9D3A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A6A"/>
    <w:rPr>
      <w:rFonts w:ascii="Times New Roman" w:hAnsi="Times New Roman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361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113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8506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506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A0CE-AC05-41A9-B329-D4CC23BD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Mihaylov</cp:lastModifiedBy>
  <cp:revision>15</cp:revision>
  <cp:lastPrinted>2016-05-27T06:12:00Z</cp:lastPrinted>
  <dcterms:created xsi:type="dcterms:W3CDTF">2010-06-11T05:44:00Z</dcterms:created>
  <dcterms:modified xsi:type="dcterms:W3CDTF">2016-11-24T02:47:00Z</dcterms:modified>
</cp:coreProperties>
</file>